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МАЙОРОВСКОГО  СЕЛЬСКОГО ПОСЕЛЕНИЯ</w:t>
      </w: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  МУНИЦИПАЛЬНОГО   РАЙОНА</w:t>
      </w: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B57AA" w:rsidRDefault="00FB57AA" w:rsidP="00FB57AA">
      <w:pPr>
        <w:pStyle w:val="a3"/>
        <w:rPr>
          <w:rFonts w:ascii="Arial" w:hAnsi="Arial" w:cs="Arial"/>
          <w:sz w:val="24"/>
          <w:szCs w:val="24"/>
        </w:rPr>
      </w:pP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02.08.2019 г.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sz w:val="24"/>
          <w:szCs w:val="24"/>
        </w:rPr>
        <w:tab/>
        <w:t>№ 52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порядка доступа </w:t>
      </w:r>
      <w:proofErr w:type="gramStart"/>
      <w:r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служащих, замещающих должности в администрации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Майоровского сельского поселения Котельниковского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муниципального района в </w:t>
      </w:r>
      <w:proofErr w:type="gramStart"/>
      <w:r>
        <w:rPr>
          <w:rFonts w:ascii="Arial" w:hAnsi="Arial" w:cs="Arial"/>
          <w:b/>
          <w:sz w:val="24"/>
          <w:szCs w:val="24"/>
        </w:rPr>
        <w:t>помещения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 которых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ведется обработка персональных данных.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18.1 Федерального закона от 27 июля 2006 г. N 152-ФЗ "О персональных данных" (Собрание законодательства Российской Федерации, 2006, N 31, ст. 3451; 2009, N 48, ст. 5716, N 52, ст. 6439; 2010, N 27, ст. 3407, N 31, ст. 4173, N 31, ст. 4196, N 49, ст. 6409, N 52, ст. 6974;</w:t>
      </w:r>
      <w:proofErr w:type="gramEnd"/>
      <w:r>
        <w:rPr>
          <w:rFonts w:ascii="Arial" w:hAnsi="Arial" w:cs="Arial"/>
          <w:sz w:val="24"/>
          <w:szCs w:val="24"/>
        </w:rPr>
        <w:t xml:space="preserve"> 2011, N 23, ст. 3263, N 31, ст. 4701; 2013, N 14, ст. 1651, N 30, ст. 4038, N 51, ст. 6683; </w:t>
      </w:r>
      <w:proofErr w:type="gramStart"/>
      <w:r>
        <w:rPr>
          <w:rFonts w:ascii="Arial" w:hAnsi="Arial" w:cs="Arial"/>
          <w:sz w:val="24"/>
          <w:szCs w:val="24"/>
        </w:rPr>
        <w:t>2014, N 23, ст. 2927, N 30, ст. 4217, N 30, ст. 4243) и постановлением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N 14, ст. 1626; 2013, N 30, ст. 4116; 2014, N 37, ст. 4967) постановляю:</w:t>
      </w:r>
      <w:proofErr w:type="gramEnd"/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Порядок доступа муниципальных служащих, замещающих должности в администрации Майоровского сельского поселения Котельниковского муниципального района, Волгоградской области в помещения, в которых ведется обработка персональных данных.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Руководителям структурных подразделений администрации Майоровского сельского поселения Котельниковского муниципального района Волгоградской области  в месячный срок обеспечить ознакомление муниципальных служащих под подпись с настоящим постановлением.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FB57AA" w:rsidRDefault="00FB57AA" w:rsidP="00FB57A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sz w:val="24"/>
          <w:szCs w:val="24"/>
        </w:rPr>
        <w:tab/>
        <w:t xml:space="preserve">          А. В. Попов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FB57AA" w:rsidRDefault="00FB57AA" w:rsidP="00FB57AA">
      <w:pPr>
        <w:pStyle w:val="a3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Утвержден</w:t>
      </w:r>
    </w:p>
    <w:p w:rsidR="00FB57AA" w:rsidRDefault="00FB57AA" w:rsidP="00FB57AA">
      <w:pPr>
        <w:pStyle w:val="a3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Постановлением администрации</w:t>
      </w:r>
    </w:p>
    <w:p w:rsidR="00FB57AA" w:rsidRDefault="00FB57AA" w:rsidP="00FB57AA">
      <w:pPr>
        <w:pStyle w:val="a3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Майоровского сельского поселения                    № 52  от    «02»  августа 2019г.</w:t>
      </w:r>
    </w:p>
    <w:p w:rsidR="00FB57AA" w:rsidRDefault="00FB57AA" w:rsidP="00FB57AA">
      <w:pPr>
        <w:pStyle w:val="a3"/>
        <w:jc w:val="both"/>
        <w:rPr>
          <w:rFonts w:ascii="Times New Roman" w:hAnsi="Times New Roman" w:cs="Times New Roman"/>
          <w:b/>
        </w:rPr>
      </w:pPr>
    </w:p>
    <w:p w:rsidR="00FB57AA" w:rsidRDefault="00FB57AA" w:rsidP="00FB57AA">
      <w:pPr>
        <w:pStyle w:val="a3"/>
        <w:jc w:val="center"/>
        <w:rPr>
          <w:rFonts w:ascii="Times New Roman" w:hAnsi="Times New Roman" w:cs="Times New Roman"/>
          <w:b/>
        </w:rPr>
      </w:pP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FB57AA" w:rsidRDefault="00FB57AA" w:rsidP="00FB57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Доступа муниципальных служащих, замещающих должности в администрации Майоровского сельского поселения Котельниковского муниципального района Волгоградской области  в помещения в которых ведется обработка персональных данных.</w:t>
      </w: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rPr>
          <w:rFonts w:ascii="Arial" w:hAnsi="Arial" w:cs="Arial"/>
          <w:b/>
          <w:sz w:val="24"/>
          <w:szCs w:val="24"/>
        </w:rPr>
      </w:pP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Настоящий Порядок доступа муниципальных служащих, замещающих должности в администрации Майоровского сельского поселения Котельниковского муниципального района, Волгоградской области  в помещения, в которых ведется обработка персональных </w:t>
      </w:r>
      <w:proofErr w:type="gramStart"/>
      <w:r>
        <w:rPr>
          <w:rFonts w:ascii="Arial" w:hAnsi="Arial" w:cs="Arial"/>
          <w:sz w:val="24"/>
          <w:szCs w:val="24"/>
        </w:rPr>
        <w:t>данных</w:t>
      </w:r>
      <w:proofErr w:type="gramEnd"/>
      <w:r>
        <w:rPr>
          <w:rFonts w:ascii="Arial" w:hAnsi="Arial" w:cs="Arial"/>
          <w:sz w:val="24"/>
          <w:szCs w:val="24"/>
        </w:rPr>
        <w:t xml:space="preserve"> определяет правила доступа в помещения администрации Майоровского сельского поселения Котельниковского муниципального района Волгоградской области  (далее - администрация), где хранятся и обрабатываются персональные данные, в целях исключения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(далее - защита от неправомерных действий в отношении персональных данных).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Доступ в помещения администрации, где хранятся и обрабатываются персональные данные, осуществляется в соответствии с перечнем должностей муниципальной службы в администрации, замещение которых предусматривает осуществление обработки персональных данных либо осуществление доступа к персональным данным (далее - Перечень), утвержденным постановлением главы администрации.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Доступ в помещения, в которых ведется обработка или хранение персональных данных, лиц, не являющихся муниципальными служащими, замещающими должности в администрации (далее - гражданские служащие), согласно Перечню, возможен только в сопровождении гражданского служащего, замещающего должность в соответствии с Перечнем.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защита от неправомерных действий в отношении персональных данных.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Данный режим должен обеспечиваться в том числе: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запиранием помещения на ключ при выходе из него;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закрытием металлических шкафов и сейфов, где хранятся носители информации, содержащие персональные данные, после извлечения из них необходимой информации и документов.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Вскрытие и закрытие (опечатывание, сдача под охрану) помещений, в которых хранятся носители информации, содержащие персональные данные, осуществляется гражданскими служащими, согласно перечню лиц, имеющих право вскрытия и закрытия (опечатывания, сдачи под охрану) помещения, в которых хранятся носители информации, содержащие персональные данные, из числа гражданских служащих, замещающих должности согласно Перечню (далее - перечень гражданских служащих, ответственных за вскрытие и закрытие </w:t>
      </w:r>
      <w:r>
        <w:rPr>
          <w:rFonts w:ascii="Arial" w:hAnsi="Arial" w:cs="Arial"/>
          <w:sz w:val="24"/>
          <w:szCs w:val="24"/>
        </w:rPr>
        <w:lastRenderedPageBreak/>
        <w:t>помещений).</w:t>
      </w:r>
      <w:proofErr w:type="gramEnd"/>
      <w:r>
        <w:rPr>
          <w:rFonts w:ascii="Arial" w:hAnsi="Arial" w:cs="Arial"/>
          <w:sz w:val="24"/>
          <w:szCs w:val="24"/>
        </w:rPr>
        <w:t xml:space="preserve"> Подготовку перечня гражданских служащих, ответственных за вскрытие и закрытие помещений, осуществляет ответственный за организацию обработки персональных данных в администрации, предварительно согласовав его с руководителями соответствующих структурных подразделений. Перечень гражданских служащих, ответственных за вскрытие и закрытие помещений, утверждается главой администрации и предоставляется на пост охраны.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при отсутствии гражданских служащих, ответственных за вскрытие и закрытие помещений, в которых хранятся носители информации, содержащие персональные данные, могут быть вскрыты при комиссии, созданной на основании приказа администрации, о чем составляется соответствующий акт.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закрытии помещений, где хранятся носители информации, содержащие персональные данные, гражданские служащие, ответственные за вскрытие и закрытие помещений, проверяют закрытие окон, выключают освещение, бытовые приборы, оргтехнику и проверяют противопожарное состояние такого помещения.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повреждения замков, дверей или наличия других признаков, указывающих на возможное проникновение в помещения, где хранятся носители информации, содержащие персональные данные, посторонних лиц, данные помещения не вскрываются, а составляется соответствующий а</w:t>
      </w:r>
      <w:proofErr w:type="gramStart"/>
      <w:r>
        <w:rPr>
          <w:rFonts w:ascii="Arial" w:hAnsi="Arial" w:cs="Arial"/>
          <w:sz w:val="24"/>
          <w:szCs w:val="24"/>
        </w:rPr>
        <w:t>кт в пр</w:t>
      </w:r>
      <w:proofErr w:type="gramEnd"/>
      <w:r>
        <w:rPr>
          <w:rFonts w:ascii="Arial" w:hAnsi="Arial" w:cs="Arial"/>
          <w:sz w:val="24"/>
          <w:szCs w:val="24"/>
        </w:rPr>
        <w:t xml:space="preserve">исутствии сотрудника службы охраны организации, обеспечивающей охрану, контрольно-пропускной и </w:t>
      </w:r>
      <w:proofErr w:type="spellStart"/>
      <w:r>
        <w:rPr>
          <w:rFonts w:ascii="Arial" w:hAnsi="Arial" w:cs="Arial"/>
          <w:sz w:val="24"/>
          <w:szCs w:val="24"/>
        </w:rPr>
        <w:t>внутриобъектовый</w:t>
      </w:r>
      <w:proofErr w:type="spellEnd"/>
      <w:r>
        <w:rPr>
          <w:rFonts w:ascii="Arial" w:hAnsi="Arial" w:cs="Arial"/>
          <w:sz w:val="24"/>
          <w:szCs w:val="24"/>
        </w:rPr>
        <w:t xml:space="preserve"> режимы в администрации (далее - сотрудник службы охраны). Одновременно принимаются меры по охране места происшествия. Помещения в данном случае вскрываются гражданским служащим, ответственным за вскрытие и закрытие помещения в присутствии лица, ответственного за защиту информации администрации, и сотрудника службы охраны с составлением соответствующего акта.</w:t>
      </w:r>
    </w:p>
    <w:p w:rsidR="00FB57AA" w:rsidRDefault="00FB57AA" w:rsidP="00FB57A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Внутренний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в администрации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p w:rsidR="00FB57AA" w:rsidRDefault="00FB57AA" w:rsidP="00FB57AA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031119" w:rsidRPr="00FB57AA" w:rsidRDefault="00031119">
      <w:pPr>
        <w:rPr>
          <w:rFonts w:ascii="Arial" w:hAnsi="Arial" w:cs="Arial"/>
          <w:sz w:val="24"/>
          <w:szCs w:val="24"/>
        </w:rPr>
      </w:pPr>
    </w:p>
    <w:sectPr w:rsidR="00031119" w:rsidRPr="00FB57AA" w:rsidSect="000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7AA"/>
    <w:rsid w:val="00031119"/>
    <w:rsid w:val="00FB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7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2019-08-05T12:03:00Z</dcterms:created>
  <dcterms:modified xsi:type="dcterms:W3CDTF">2019-08-05T12:04:00Z</dcterms:modified>
</cp:coreProperties>
</file>