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6F" w:rsidRPr="0074494D" w:rsidRDefault="004B746F" w:rsidP="004B746F">
      <w:pPr>
        <w:pStyle w:val="a3"/>
        <w:rPr>
          <w:rFonts w:ascii="Arial" w:hAnsi="Arial" w:cs="Arial"/>
          <w:b/>
          <w:sz w:val="24"/>
          <w:szCs w:val="24"/>
        </w:rPr>
      </w:pPr>
    </w:p>
    <w:p w:rsidR="004B746F" w:rsidRPr="0074494D" w:rsidRDefault="004B746F" w:rsidP="004B74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494D">
        <w:rPr>
          <w:rFonts w:ascii="Arial" w:hAnsi="Arial" w:cs="Arial"/>
          <w:b/>
          <w:sz w:val="24"/>
          <w:szCs w:val="24"/>
        </w:rPr>
        <w:t>АДМИНИСТРАЦИЯ</w:t>
      </w:r>
    </w:p>
    <w:p w:rsidR="004B746F" w:rsidRPr="0074494D" w:rsidRDefault="004B746F" w:rsidP="004B74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494D">
        <w:rPr>
          <w:rFonts w:ascii="Arial" w:hAnsi="Arial" w:cs="Arial"/>
          <w:b/>
          <w:sz w:val="24"/>
          <w:szCs w:val="24"/>
        </w:rPr>
        <w:t>МАЙОРОВСКОГО  СЕЛЬСКОГО ПОСЕЛЕНИЯ</w:t>
      </w:r>
    </w:p>
    <w:p w:rsidR="004B746F" w:rsidRPr="0074494D" w:rsidRDefault="004B746F" w:rsidP="004B74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494D">
        <w:rPr>
          <w:rFonts w:ascii="Arial" w:hAnsi="Arial" w:cs="Arial"/>
          <w:b/>
          <w:sz w:val="24"/>
          <w:szCs w:val="24"/>
        </w:rPr>
        <w:t>КОТЕЛЬНИКОВСКОГО   МУНИЦИПАЛЬНОГО   РАЙОНА</w:t>
      </w:r>
    </w:p>
    <w:p w:rsidR="004B746F" w:rsidRPr="0074494D" w:rsidRDefault="004B746F" w:rsidP="004B74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494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4B746F" w:rsidRPr="0074494D" w:rsidRDefault="004B746F" w:rsidP="004B746F">
      <w:pPr>
        <w:pStyle w:val="a3"/>
        <w:rPr>
          <w:rFonts w:ascii="Arial" w:hAnsi="Arial" w:cs="Arial"/>
          <w:b/>
          <w:sz w:val="24"/>
          <w:szCs w:val="24"/>
        </w:rPr>
      </w:pPr>
      <w:r w:rsidRPr="0074494D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4B746F" w:rsidRPr="0074494D" w:rsidRDefault="004B746F" w:rsidP="004B746F">
      <w:pPr>
        <w:pStyle w:val="a3"/>
        <w:rPr>
          <w:rFonts w:ascii="Arial" w:hAnsi="Arial" w:cs="Arial"/>
          <w:b/>
          <w:sz w:val="24"/>
          <w:szCs w:val="24"/>
        </w:rPr>
      </w:pPr>
    </w:p>
    <w:p w:rsidR="004B746F" w:rsidRPr="0074494D" w:rsidRDefault="004B746F" w:rsidP="004B74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494D">
        <w:rPr>
          <w:rFonts w:ascii="Arial" w:hAnsi="Arial" w:cs="Arial"/>
          <w:b/>
          <w:sz w:val="24"/>
          <w:szCs w:val="24"/>
        </w:rPr>
        <w:t>ПОСТАНОВЛЕНИЕ</w:t>
      </w:r>
    </w:p>
    <w:p w:rsidR="004B746F" w:rsidRPr="0074494D" w:rsidRDefault="004B746F" w:rsidP="004B746F">
      <w:pPr>
        <w:pStyle w:val="a3"/>
        <w:rPr>
          <w:rFonts w:ascii="Arial" w:hAnsi="Arial" w:cs="Arial"/>
          <w:sz w:val="24"/>
          <w:szCs w:val="24"/>
        </w:rPr>
      </w:pPr>
    </w:p>
    <w:p w:rsidR="004B746F" w:rsidRPr="0074494D" w:rsidRDefault="004B746F" w:rsidP="004B746F">
      <w:pPr>
        <w:pStyle w:val="a3"/>
        <w:rPr>
          <w:rFonts w:ascii="Arial" w:hAnsi="Arial" w:cs="Arial"/>
          <w:b/>
          <w:sz w:val="24"/>
          <w:szCs w:val="24"/>
        </w:rPr>
      </w:pPr>
      <w:r w:rsidRPr="0074494D">
        <w:rPr>
          <w:rFonts w:ascii="Arial" w:hAnsi="Arial" w:cs="Arial"/>
          <w:b/>
          <w:sz w:val="24"/>
          <w:szCs w:val="24"/>
        </w:rPr>
        <w:t>от  02 августа 2019г       № 60</w:t>
      </w:r>
    </w:p>
    <w:p w:rsidR="004B746F" w:rsidRPr="0074494D" w:rsidRDefault="004B746F" w:rsidP="004B746F">
      <w:pPr>
        <w:pStyle w:val="a3"/>
        <w:rPr>
          <w:rFonts w:ascii="Arial" w:hAnsi="Arial" w:cs="Arial"/>
          <w:b/>
          <w:sz w:val="24"/>
          <w:szCs w:val="24"/>
        </w:rPr>
      </w:pPr>
    </w:p>
    <w:p w:rsidR="004B746F" w:rsidRPr="00696F4F" w:rsidRDefault="004B746F" w:rsidP="004B746F">
      <w:pPr>
        <w:pStyle w:val="a3"/>
        <w:rPr>
          <w:rFonts w:ascii="Arial" w:hAnsi="Arial" w:cs="Arial"/>
          <w:sz w:val="24"/>
          <w:szCs w:val="24"/>
        </w:rPr>
      </w:pPr>
      <w:r w:rsidRPr="00696F4F">
        <w:rPr>
          <w:rFonts w:ascii="Arial" w:hAnsi="Arial" w:cs="Arial"/>
          <w:sz w:val="24"/>
          <w:szCs w:val="24"/>
        </w:rPr>
        <w:t xml:space="preserve">Об утверждении правил осуществления внутреннего </w:t>
      </w:r>
    </w:p>
    <w:p w:rsidR="004B746F" w:rsidRPr="00696F4F" w:rsidRDefault="004B746F" w:rsidP="004B746F">
      <w:pPr>
        <w:pStyle w:val="a3"/>
        <w:rPr>
          <w:rFonts w:ascii="Arial" w:hAnsi="Arial" w:cs="Arial"/>
          <w:sz w:val="24"/>
          <w:szCs w:val="24"/>
        </w:rPr>
      </w:pPr>
      <w:r w:rsidRPr="00696F4F">
        <w:rPr>
          <w:rFonts w:ascii="Arial" w:hAnsi="Arial" w:cs="Arial"/>
          <w:sz w:val="24"/>
          <w:szCs w:val="24"/>
        </w:rPr>
        <w:t xml:space="preserve">контроля соответствия обработки персональных данных </w:t>
      </w:r>
    </w:p>
    <w:p w:rsidR="004B746F" w:rsidRPr="00696F4F" w:rsidRDefault="004B746F" w:rsidP="004B746F">
      <w:pPr>
        <w:pStyle w:val="a3"/>
        <w:rPr>
          <w:rFonts w:ascii="Arial" w:hAnsi="Arial" w:cs="Arial"/>
          <w:sz w:val="24"/>
          <w:szCs w:val="24"/>
        </w:rPr>
      </w:pPr>
      <w:r w:rsidRPr="00696F4F">
        <w:rPr>
          <w:rFonts w:ascii="Arial" w:hAnsi="Arial" w:cs="Arial"/>
          <w:sz w:val="24"/>
          <w:szCs w:val="24"/>
        </w:rPr>
        <w:t>требованиям к защите персональных данных  установленным</w:t>
      </w:r>
    </w:p>
    <w:p w:rsidR="004B746F" w:rsidRPr="00696F4F" w:rsidRDefault="004B746F" w:rsidP="004B746F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696F4F">
        <w:rPr>
          <w:rFonts w:ascii="Arial" w:hAnsi="Arial" w:cs="Arial"/>
          <w:sz w:val="24"/>
          <w:szCs w:val="24"/>
        </w:rPr>
        <w:t>Федеральным законом «О персональных данных», принятыми</w:t>
      </w:r>
      <w:proofErr w:type="gramEnd"/>
    </w:p>
    <w:p w:rsidR="004B746F" w:rsidRPr="00696F4F" w:rsidRDefault="004B746F" w:rsidP="004B746F">
      <w:pPr>
        <w:pStyle w:val="a3"/>
        <w:rPr>
          <w:rFonts w:ascii="Arial" w:hAnsi="Arial" w:cs="Arial"/>
          <w:sz w:val="24"/>
          <w:szCs w:val="24"/>
        </w:rPr>
      </w:pPr>
      <w:r w:rsidRPr="00696F4F">
        <w:rPr>
          <w:rFonts w:ascii="Arial" w:hAnsi="Arial" w:cs="Arial"/>
          <w:sz w:val="24"/>
          <w:szCs w:val="24"/>
        </w:rPr>
        <w:t>в соответствии с ним нормативными правовыми актами оператора</w:t>
      </w:r>
    </w:p>
    <w:p w:rsidR="004B746F" w:rsidRPr="0074494D" w:rsidRDefault="004B746F" w:rsidP="004B746F">
      <w:pPr>
        <w:pStyle w:val="a3"/>
        <w:rPr>
          <w:rFonts w:ascii="Arial" w:hAnsi="Arial" w:cs="Arial"/>
          <w:b/>
          <w:sz w:val="24"/>
          <w:szCs w:val="24"/>
        </w:rPr>
      </w:pPr>
    </w:p>
    <w:p w:rsidR="004B746F" w:rsidRPr="0074494D" w:rsidRDefault="004B746F" w:rsidP="004B7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4494D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4" w:history="1">
        <w:r w:rsidRPr="0074494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74494D">
        <w:rPr>
          <w:rFonts w:ascii="Arial" w:hAnsi="Arial" w:cs="Arial"/>
          <w:bCs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N 52, ст. 6974;</w:t>
      </w:r>
      <w:proofErr w:type="gramEnd"/>
      <w:r w:rsidRPr="0074494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4494D">
        <w:rPr>
          <w:rFonts w:ascii="Arial" w:hAnsi="Arial" w:cs="Arial"/>
          <w:bCs/>
          <w:sz w:val="24"/>
          <w:szCs w:val="24"/>
        </w:rPr>
        <w:t>2011, N 23, ст. 3263; N 31, ст. 4701; 2013, N 14, ст. 1651; N 30, ст. 4038; N 51, ст. 6683; 2014, N 23, ст. 2927; N 30, ст. 4217, ст. 4243; 2016, N 27, ст. 4164; 2017, N 9, ст. 1276; N 27, ст. 3945; N 31, ст. 4772;</w:t>
      </w:r>
      <w:proofErr w:type="gramEnd"/>
      <w:r w:rsidRPr="0074494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4494D">
        <w:rPr>
          <w:rFonts w:ascii="Arial" w:hAnsi="Arial" w:cs="Arial"/>
          <w:bCs/>
          <w:sz w:val="24"/>
          <w:szCs w:val="24"/>
        </w:rPr>
        <w:t xml:space="preserve">2018, N 1, ст. 82) и </w:t>
      </w:r>
      <w:hyperlink r:id="rId5" w:history="1">
        <w:r w:rsidRPr="0074494D">
          <w:rPr>
            <w:rFonts w:ascii="Arial" w:hAnsi="Arial" w:cs="Arial"/>
            <w:bCs/>
            <w:sz w:val="24"/>
            <w:szCs w:val="24"/>
          </w:rPr>
          <w:t>подпунктом "б" пункта 1</w:t>
        </w:r>
      </w:hyperlink>
      <w:r w:rsidRPr="0074494D">
        <w:rPr>
          <w:rFonts w:ascii="Arial" w:hAnsi="Arial" w:cs="Arial"/>
          <w:bCs/>
          <w:sz w:val="24"/>
          <w:szCs w:val="24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</w:t>
      </w:r>
      <w:proofErr w:type="gramEnd"/>
      <w:r w:rsidRPr="0074494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4494D">
        <w:rPr>
          <w:rFonts w:ascii="Arial" w:hAnsi="Arial" w:cs="Arial"/>
          <w:bCs/>
          <w:sz w:val="24"/>
          <w:szCs w:val="24"/>
        </w:rPr>
        <w:t>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(Собрание законодательства Российской Федерации, 2012, N 14, ст. 1626; 2013, N 30, ст. 4116;</w:t>
      </w:r>
      <w:proofErr w:type="gramEnd"/>
      <w:r w:rsidRPr="0074494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4494D">
        <w:rPr>
          <w:rFonts w:ascii="Arial" w:hAnsi="Arial" w:cs="Arial"/>
          <w:bCs/>
          <w:sz w:val="24"/>
          <w:szCs w:val="24"/>
        </w:rPr>
        <w:t xml:space="preserve">2014, N 37, ст. 4967; 2019, N 16, ст. 1957), </w:t>
      </w:r>
      <w:proofErr w:type="gramEnd"/>
    </w:p>
    <w:p w:rsidR="004B746F" w:rsidRPr="0074494D" w:rsidRDefault="004B746F" w:rsidP="004B7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4494D">
        <w:rPr>
          <w:rFonts w:ascii="Arial" w:hAnsi="Arial" w:cs="Arial"/>
          <w:bCs/>
          <w:sz w:val="24"/>
          <w:szCs w:val="24"/>
        </w:rPr>
        <w:t>постановляю:</w:t>
      </w:r>
    </w:p>
    <w:p w:rsidR="004B746F" w:rsidRPr="0074494D" w:rsidRDefault="004B746F" w:rsidP="004B746F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Утвердить: правила осуществления внутреннего  контроля соответствия обработки персональных данных  требованиям к защите персональных данных  установленным Федеральным законом «О персональных данных», принятыми в соответствии с ним нормативными правовыми актами оператора согласно приложению N 1 к настоящему постановлению.</w:t>
      </w:r>
    </w:p>
    <w:p w:rsidR="004B746F" w:rsidRPr="0074494D" w:rsidRDefault="004B746F" w:rsidP="004B746F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4B746F" w:rsidRPr="0074494D" w:rsidRDefault="004B746F" w:rsidP="004B746F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B746F" w:rsidRPr="0074494D" w:rsidRDefault="004B746F" w:rsidP="004B746F">
      <w:pPr>
        <w:pStyle w:val="a3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Глава Майоровского</w:t>
      </w:r>
    </w:p>
    <w:p w:rsidR="004B746F" w:rsidRPr="0074494D" w:rsidRDefault="004B746F" w:rsidP="004B746F">
      <w:pPr>
        <w:pStyle w:val="a3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74494D">
        <w:rPr>
          <w:rFonts w:ascii="Arial" w:hAnsi="Arial" w:cs="Arial"/>
          <w:sz w:val="24"/>
          <w:szCs w:val="24"/>
        </w:rPr>
        <w:tab/>
      </w:r>
      <w:r w:rsidRPr="0074494D">
        <w:rPr>
          <w:rFonts w:ascii="Arial" w:hAnsi="Arial" w:cs="Arial"/>
          <w:sz w:val="24"/>
          <w:szCs w:val="24"/>
        </w:rPr>
        <w:tab/>
      </w:r>
      <w:r w:rsidRPr="0074494D">
        <w:rPr>
          <w:rFonts w:ascii="Arial" w:hAnsi="Arial" w:cs="Arial"/>
          <w:sz w:val="24"/>
          <w:szCs w:val="24"/>
        </w:rPr>
        <w:tab/>
      </w:r>
      <w:r w:rsidRPr="0074494D">
        <w:rPr>
          <w:rFonts w:ascii="Arial" w:hAnsi="Arial" w:cs="Arial"/>
          <w:sz w:val="24"/>
          <w:szCs w:val="24"/>
        </w:rPr>
        <w:tab/>
      </w:r>
      <w:r w:rsidRPr="0074494D">
        <w:rPr>
          <w:rFonts w:ascii="Arial" w:hAnsi="Arial" w:cs="Arial"/>
          <w:sz w:val="24"/>
          <w:szCs w:val="24"/>
        </w:rPr>
        <w:tab/>
      </w:r>
      <w:r w:rsidRPr="0074494D">
        <w:rPr>
          <w:rFonts w:ascii="Arial" w:hAnsi="Arial" w:cs="Arial"/>
          <w:sz w:val="24"/>
          <w:szCs w:val="24"/>
        </w:rPr>
        <w:tab/>
      </w:r>
      <w:r w:rsidRPr="0074494D">
        <w:rPr>
          <w:rFonts w:ascii="Arial" w:hAnsi="Arial" w:cs="Arial"/>
          <w:sz w:val="24"/>
          <w:szCs w:val="24"/>
        </w:rPr>
        <w:tab/>
      </w:r>
      <w:r w:rsidRPr="0074494D">
        <w:rPr>
          <w:rFonts w:ascii="Arial" w:hAnsi="Arial" w:cs="Arial"/>
          <w:sz w:val="24"/>
          <w:szCs w:val="24"/>
        </w:rPr>
        <w:tab/>
        <w:t>А. В. Попов</w:t>
      </w: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B746F" w:rsidRPr="0074494D" w:rsidRDefault="004B746F" w:rsidP="004B746F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4B746F" w:rsidRPr="0074494D" w:rsidRDefault="004B746F" w:rsidP="004B74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B746F" w:rsidRPr="0074494D" w:rsidRDefault="004B746F" w:rsidP="004B746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B746F" w:rsidRPr="0074494D" w:rsidRDefault="004B746F" w:rsidP="004B746F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4B746F" w:rsidRPr="0074494D" w:rsidRDefault="004B746F" w:rsidP="004B746F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 xml:space="preserve">Приложение № 1 </w:t>
      </w:r>
    </w:p>
    <w:p w:rsidR="004B746F" w:rsidRPr="0074494D" w:rsidRDefault="004B746F" w:rsidP="004B746F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Утверждено</w:t>
      </w:r>
    </w:p>
    <w:p w:rsidR="004B746F" w:rsidRPr="0074494D" w:rsidRDefault="004B746F" w:rsidP="004B746F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Постановлением  администрации</w:t>
      </w:r>
    </w:p>
    <w:p w:rsidR="004B746F" w:rsidRPr="0074494D" w:rsidRDefault="004B746F" w:rsidP="004B746F">
      <w:pPr>
        <w:pStyle w:val="a3"/>
        <w:ind w:left="424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Майоровского сельского поселения № 60</w:t>
      </w:r>
    </w:p>
    <w:p w:rsidR="004B746F" w:rsidRPr="0074494D" w:rsidRDefault="004B746F" w:rsidP="004B746F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от «02»  августа 2019г.</w:t>
      </w:r>
    </w:p>
    <w:p w:rsidR="004B746F" w:rsidRPr="0074494D" w:rsidRDefault="004B746F" w:rsidP="004B746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B746F" w:rsidRPr="0074494D" w:rsidRDefault="004B746F" w:rsidP="004B74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494D">
        <w:rPr>
          <w:rFonts w:ascii="Arial" w:hAnsi="Arial" w:cs="Arial"/>
          <w:b/>
          <w:sz w:val="24"/>
          <w:szCs w:val="24"/>
        </w:rPr>
        <w:t>ПРАВИЛА</w:t>
      </w:r>
    </w:p>
    <w:p w:rsidR="004B746F" w:rsidRPr="0074494D" w:rsidRDefault="004B746F" w:rsidP="004B746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494D">
        <w:rPr>
          <w:rFonts w:ascii="Arial" w:hAnsi="Arial" w:cs="Arial"/>
          <w:b/>
          <w:sz w:val="24"/>
          <w:szCs w:val="24"/>
        </w:rPr>
        <w:t>осуществления внутреннего  контроля соответствия обработки персональных данных  требованиям к защите персональных данных  установленным Федеральным законом «О персональных данных», принятыми в соответствии с ним нормативными правовыми актами оператора</w:t>
      </w:r>
    </w:p>
    <w:p w:rsidR="004B746F" w:rsidRPr="0074494D" w:rsidRDefault="004B746F" w:rsidP="004B746F">
      <w:pPr>
        <w:pStyle w:val="a3"/>
        <w:rPr>
          <w:rFonts w:ascii="Arial" w:hAnsi="Arial" w:cs="Arial"/>
          <w:b/>
          <w:sz w:val="24"/>
          <w:szCs w:val="24"/>
        </w:rPr>
      </w:pP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4494D">
        <w:rPr>
          <w:rFonts w:ascii="Arial" w:hAnsi="Arial" w:cs="Arial"/>
          <w:sz w:val="24"/>
          <w:szCs w:val="24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6" w:history="1">
        <w:r w:rsidRPr="0074494D">
          <w:rPr>
            <w:rFonts w:ascii="Arial" w:hAnsi="Arial" w:cs="Arial"/>
            <w:sz w:val="24"/>
            <w:szCs w:val="24"/>
          </w:rPr>
          <w:t>законом</w:t>
        </w:r>
      </w:hyperlink>
      <w:r w:rsidRPr="0074494D">
        <w:rPr>
          <w:rFonts w:ascii="Arial" w:hAnsi="Arial" w:cs="Arial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</w:t>
      </w:r>
      <w:proofErr w:type="gramEnd"/>
      <w:r w:rsidRPr="0074494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494D">
        <w:rPr>
          <w:rFonts w:ascii="Arial" w:hAnsi="Arial" w:cs="Arial"/>
          <w:sz w:val="24"/>
          <w:szCs w:val="24"/>
        </w:rPr>
        <w:t>N 49, ст. 6409; N 52, ст. 6974; 2011, N 23, ст. 3263; N 31, ст. 4701; 2013, N 14, ст. 1651; N 30, ст. 4038; N 51, ст. 6683; 2014, N 23, ст. 2927; N 30, ст. 4217, ст. 4243; 2016, N 27, ст. 4164; 2017, N 9, ст. 1276;</w:t>
      </w:r>
      <w:proofErr w:type="gramEnd"/>
      <w:r w:rsidRPr="0074494D">
        <w:rPr>
          <w:rFonts w:ascii="Arial" w:hAnsi="Arial" w:cs="Arial"/>
          <w:sz w:val="24"/>
          <w:szCs w:val="24"/>
        </w:rPr>
        <w:t xml:space="preserve"> N 27, ст. 3945; N 31, ст. 4772; 2018, N 1, ст. 82) в соответствии с ним нормативными правовыми актами и локальными актами оператора (далее - Правила), определяют процедуры, направленные на выявление и предотвращение нарушений законодательства Российской Федерации в сфере персональных данных, а также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4494D">
        <w:rPr>
          <w:rFonts w:ascii="Arial" w:hAnsi="Arial" w:cs="Arial"/>
          <w:sz w:val="24"/>
          <w:szCs w:val="24"/>
        </w:rPr>
        <w:t xml:space="preserve">В целях осуществления внутреннего контроля соответствия обработки персональных данных требованиям к защите персональных данных в администрации Майоровского сельского поселения Котельниковского муниципального района (далее - администрация) организовывается проведение плановых и внеплановых проверок условий обработки персональных данных (далее - проверки) на предмет соответствия Федеральному </w:t>
      </w:r>
      <w:hyperlink r:id="rId7" w:history="1">
        <w:r w:rsidRPr="0074494D">
          <w:rPr>
            <w:rFonts w:ascii="Arial" w:hAnsi="Arial" w:cs="Arial"/>
            <w:sz w:val="24"/>
            <w:szCs w:val="24"/>
          </w:rPr>
          <w:t>закону</w:t>
        </w:r>
      </w:hyperlink>
      <w:r w:rsidRPr="0074494D">
        <w:rPr>
          <w:rFonts w:ascii="Arial" w:hAnsi="Arial" w:cs="Arial"/>
          <w:sz w:val="24"/>
          <w:szCs w:val="24"/>
        </w:rPr>
        <w:t xml:space="preserve"> "О персональных данных", принятым в соответствии с ним нормативным правовым актом администрации.</w:t>
      </w:r>
      <w:proofErr w:type="gramEnd"/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3. Проверки проводятся в администрации на основании ежегодного плана или на основании поступившего в администрацию письменного обращения о нарушениях правил обработки персональных данных (внеплановые проверки).</w:t>
      </w: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 xml:space="preserve">Ежегодный план проверок разрабатывается комиссией по организации обработки и защиты персональных данных администрации для осуществления внутреннего контроля соответствия обработки персональных данных требованиям, предусмотренным Федеральным </w:t>
      </w:r>
      <w:hyperlink r:id="rId8" w:history="1">
        <w:r w:rsidRPr="0074494D">
          <w:rPr>
            <w:rFonts w:ascii="Arial" w:hAnsi="Arial" w:cs="Arial"/>
            <w:sz w:val="24"/>
            <w:szCs w:val="24"/>
          </w:rPr>
          <w:t>законом</w:t>
        </w:r>
      </w:hyperlink>
      <w:r w:rsidRPr="0074494D">
        <w:rPr>
          <w:rFonts w:ascii="Arial" w:hAnsi="Arial" w:cs="Arial"/>
          <w:sz w:val="24"/>
          <w:szCs w:val="24"/>
        </w:rPr>
        <w:t xml:space="preserve"> "О персональных данных" (далее - Комиссия).</w:t>
      </w: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4. В плане по каждой проверке устанавливается объект внутреннего контроля, проверяемый период, срок проведения проверки, ответственные исполнители.</w:t>
      </w: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5. Проверки проводятся Комиссией. В проведении проверки не может участвовать муниципальный служащий администрации, прямо или косвенно заинтересованный в ее результатах.</w:t>
      </w: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lastRenderedPageBreak/>
        <w:t>6. Основанием для проведения внеплановой проверки является поступившее в администрацию письменное обращение субъекта персональных данных или его представителя (далее - заявитель) о нарушении правил обработки персональных данных.</w:t>
      </w: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7. Внеплановая проверка проводится Комиссией в течение пяти рабочих дней с момента поступления письменного обращения.</w:t>
      </w: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8. Срок проведения проверки не может превышать тридцати дней со дня принятия решения о ее проведении.</w:t>
      </w: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9.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10. По результатам каждой проверки Комиссией проводится заседание. Решения, принятые на заседаниях Комиссии, оформляются протоколом.</w:t>
      </w: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 xml:space="preserve">11. Комиссия в течение пяти рабочих дней со дня окончания проверки дает </w:t>
      </w:r>
      <w:proofErr w:type="gramStart"/>
      <w:r w:rsidRPr="0074494D">
        <w:rPr>
          <w:rFonts w:ascii="Arial" w:hAnsi="Arial" w:cs="Arial"/>
          <w:sz w:val="24"/>
          <w:szCs w:val="24"/>
        </w:rPr>
        <w:t>письменный</w:t>
      </w:r>
      <w:proofErr w:type="gramEnd"/>
      <w:r w:rsidRPr="0074494D">
        <w:rPr>
          <w:rFonts w:ascii="Arial" w:hAnsi="Arial" w:cs="Arial"/>
          <w:sz w:val="24"/>
          <w:szCs w:val="24"/>
        </w:rPr>
        <w:t xml:space="preserve"> </w:t>
      </w: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4494D">
        <w:rPr>
          <w:rFonts w:ascii="Arial" w:hAnsi="Arial" w:cs="Arial"/>
          <w:sz w:val="24"/>
          <w:szCs w:val="24"/>
        </w:rPr>
        <w:t>ответ заявителю о результатах проверки.</w:t>
      </w: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4B746F" w:rsidRPr="0074494D" w:rsidRDefault="004B746F" w:rsidP="004B746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B67BB" w:rsidRPr="0074494D" w:rsidRDefault="003B67BB">
      <w:pPr>
        <w:rPr>
          <w:rFonts w:ascii="Arial" w:hAnsi="Arial" w:cs="Arial"/>
          <w:sz w:val="24"/>
          <w:szCs w:val="24"/>
        </w:rPr>
      </w:pPr>
    </w:p>
    <w:sectPr w:rsidR="003B67BB" w:rsidRPr="0074494D" w:rsidSect="003B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46F"/>
    <w:rsid w:val="000A32B3"/>
    <w:rsid w:val="003B67BB"/>
    <w:rsid w:val="004B746F"/>
    <w:rsid w:val="00696F4F"/>
    <w:rsid w:val="0074494D"/>
    <w:rsid w:val="0089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DD3453F0F931D21DE718BEADC84BC646948C64B1863052909D039C5C88E86D6E302128D61138674966DD675U7B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EDD3453F0F931D21DE718BEADC84BC646948C64B1863052909D039C5C88E86D6E302128D61138674966DD675U7B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EDD3453F0F931D21DE718BEADC84BC646948C64B1863052909D039C5C88E86D6E302128D61138674966DD675U7B3N" TargetMode="External"/><Relationship Id="rId5" Type="http://schemas.openxmlformats.org/officeDocument/2006/relationships/hyperlink" Target="consultantplus://offline/ref=B6720D3F66673AFF8B6CFDA27C58816BDC5DE4F4789A1A36F2E354FA6BC1A6F2FF4A918368A3762A429FBB32A65E08F638940A8A13F3E5FEE345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6720D3F66673AFF8B6CFDA27C58816BDD57E0F57E931A36F2E354FA6BC1A6F2ED4AC98F68A2682B4B8AED63E3E042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2019-08-05T12:00:00Z</dcterms:created>
  <dcterms:modified xsi:type="dcterms:W3CDTF">2019-08-05T12:24:00Z</dcterms:modified>
</cp:coreProperties>
</file>