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B3" w:rsidRPr="000D16E0" w:rsidRDefault="00AF5EB3" w:rsidP="00897E9E">
      <w:pPr>
        <w:ind w:left="567"/>
        <w:jc w:val="center"/>
        <w:rPr>
          <w:b/>
        </w:rPr>
      </w:pPr>
      <w:r w:rsidRPr="000D16E0">
        <w:rPr>
          <w:b/>
        </w:rPr>
        <w:t>СОВЕТ НАРОДНЫХ ДЕПУТАТОВ</w:t>
      </w:r>
    </w:p>
    <w:p w:rsidR="00AF5EB3" w:rsidRPr="000D16E0" w:rsidRDefault="00AF5EB3" w:rsidP="00897E9E">
      <w:pPr>
        <w:ind w:left="567"/>
        <w:jc w:val="center"/>
        <w:rPr>
          <w:b/>
        </w:rPr>
      </w:pPr>
      <w:r w:rsidRPr="000D16E0">
        <w:rPr>
          <w:b/>
        </w:rPr>
        <w:t>МАЙОРОВСКОГО СЕЛЬСКОГО ПОСЕЛЕНИЯ</w:t>
      </w:r>
    </w:p>
    <w:p w:rsidR="00AF5EB3" w:rsidRPr="000D16E0" w:rsidRDefault="00AF5EB3" w:rsidP="00897E9E">
      <w:pPr>
        <w:ind w:left="567"/>
        <w:jc w:val="center"/>
        <w:rPr>
          <w:b/>
        </w:rPr>
      </w:pPr>
      <w:r w:rsidRPr="000D16E0">
        <w:rPr>
          <w:b/>
        </w:rPr>
        <w:t>КОТЕЛЬНИКОВСКОГО МУНИЦИПАЛЬНОГО РАЙОНА</w:t>
      </w:r>
    </w:p>
    <w:p w:rsidR="00AF5EB3" w:rsidRPr="000D16E0" w:rsidRDefault="00AF5EB3" w:rsidP="00897E9E">
      <w:pPr>
        <w:ind w:left="567"/>
        <w:jc w:val="center"/>
        <w:rPr>
          <w:b/>
        </w:rPr>
      </w:pPr>
      <w:r w:rsidRPr="000D16E0">
        <w:rPr>
          <w:b/>
        </w:rPr>
        <w:t>ВОЛГОГРАДСКОЙ ОБЛАСТИ</w:t>
      </w:r>
    </w:p>
    <w:p w:rsidR="00AF5EB3" w:rsidRPr="000D16E0" w:rsidRDefault="00AF5EB3" w:rsidP="00897E9E">
      <w:pPr>
        <w:ind w:left="567"/>
        <w:jc w:val="center"/>
        <w:rPr>
          <w:b/>
        </w:rPr>
      </w:pPr>
    </w:p>
    <w:p w:rsidR="00AF5EB3" w:rsidRDefault="00AF5EB3" w:rsidP="00897E9E">
      <w:pPr>
        <w:ind w:left="567"/>
        <w:jc w:val="center"/>
        <w:rPr>
          <w:b/>
        </w:rPr>
      </w:pPr>
      <w:r w:rsidRPr="000D16E0">
        <w:rPr>
          <w:b/>
        </w:rPr>
        <w:t>РЕШЕНИЕ</w:t>
      </w:r>
    </w:p>
    <w:p w:rsidR="00AF5EB3" w:rsidRPr="00897E9E" w:rsidRDefault="007078FA" w:rsidP="00897E9E">
      <w:pPr>
        <w:ind w:left="567"/>
        <w:rPr>
          <w:rFonts w:ascii="Arial" w:hAnsi="Arial" w:cs="Arial"/>
          <w:b/>
        </w:rPr>
      </w:pPr>
      <w:r w:rsidRPr="00014DE2">
        <w:rPr>
          <w:rFonts w:ascii="Arial" w:hAnsi="Arial" w:cs="Arial"/>
          <w:b/>
        </w:rPr>
        <w:t xml:space="preserve">    от «04» мая  2016</w:t>
      </w:r>
      <w:r w:rsidR="00AF5EB3" w:rsidRPr="00014DE2">
        <w:rPr>
          <w:rFonts w:ascii="Arial" w:hAnsi="Arial" w:cs="Arial"/>
          <w:b/>
        </w:rPr>
        <w:t xml:space="preserve"> г.                                                        </w:t>
      </w:r>
      <w:r w:rsidRPr="00014DE2">
        <w:rPr>
          <w:rFonts w:ascii="Arial" w:hAnsi="Arial" w:cs="Arial"/>
          <w:b/>
        </w:rPr>
        <w:t xml:space="preserve">                            № 8/14</w:t>
      </w:r>
    </w:p>
    <w:p w:rsidR="00AF5EB3" w:rsidRPr="004412D1" w:rsidRDefault="00AF5EB3" w:rsidP="004412D1">
      <w:pPr>
        <w:ind w:left="567"/>
        <w:jc w:val="both"/>
        <w:rPr>
          <w:rFonts w:ascii="Arial" w:hAnsi="Arial" w:cs="Arial"/>
          <w:b/>
        </w:rPr>
      </w:pPr>
      <w:r w:rsidRPr="00014DE2">
        <w:rPr>
          <w:rFonts w:ascii="Arial" w:hAnsi="Arial" w:cs="Arial"/>
          <w:b/>
        </w:rPr>
        <w:t xml:space="preserve">       О внесении изменений в Решение Совета народных депутатов Майоровского сельского поселения № 22/38 от 17.12.2013 года «Об утверждении порядка формирования и использования дорожного фонда Майоровского сельского поселения Котельниковского муниципального района»</w:t>
      </w:r>
    </w:p>
    <w:p w:rsidR="00AF5EB3" w:rsidRPr="00014DE2" w:rsidRDefault="00AF5EB3" w:rsidP="00897E9E">
      <w:pPr>
        <w:ind w:left="567"/>
        <w:jc w:val="both"/>
        <w:rPr>
          <w:rFonts w:ascii="Arial" w:hAnsi="Arial" w:cs="Arial"/>
          <w:b/>
        </w:rPr>
      </w:pPr>
      <w:r w:rsidRPr="00014DE2">
        <w:rPr>
          <w:rFonts w:ascii="Arial" w:hAnsi="Arial" w:cs="Arial"/>
        </w:rPr>
        <w:t xml:space="preserve">          В соответствии с Федеральным законом от 06.10.2003 г. № 131-ФЗ «Об общих принципах организац</w:t>
      </w:r>
      <w:r w:rsidR="007078FA" w:rsidRPr="00014DE2">
        <w:rPr>
          <w:rFonts w:ascii="Arial" w:hAnsi="Arial" w:cs="Arial"/>
        </w:rPr>
        <w:t>ии местного самоуправления в Ро</w:t>
      </w:r>
      <w:r w:rsidR="004B7EDF">
        <w:rPr>
          <w:rFonts w:ascii="Arial" w:hAnsi="Arial" w:cs="Arial"/>
        </w:rPr>
        <w:t>с</w:t>
      </w:r>
      <w:r w:rsidRPr="00014DE2">
        <w:rPr>
          <w:rFonts w:ascii="Arial" w:hAnsi="Arial" w:cs="Arial"/>
        </w:rPr>
        <w:t>сийской</w:t>
      </w:r>
      <w:r w:rsidRPr="00014DE2">
        <w:rPr>
          <w:rFonts w:ascii="Arial" w:hAnsi="Arial" w:cs="Arial"/>
          <w:b/>
        </w:rPr>
        <w:t xml:space="preserve"> </w:t>
      </w:r>
      <w:r w:rsidRPr="00014DE2">
        <w:rPr>
          <w:rFonts w:ascii="Arial" w:hAnsi="Arial" w:cs="Arial"/>
        </w:rPr>
        <w:t xml:space="preserve">Федерации», Уставом Майоровского  сельского поселения Котельниковского муниципального района Волгоградской области, Совет народных депутатов Майоровского сельского поселения Котельниковского муниципального района Волгоградской области </w:t>
      </w:r>
      <w:r w:rsidRPr="00014DE2">
        <w:rPr>
          <w:rFonts w:ascii="Arial" w:hAnsi="Arial" w:cs="Arial"/>
          <w:b/>
        </w:rPr>
        <w:t>решил:</w:t>
      </w:r>
    </w:p>
    <w:p w:rsidR="00D91D73" w:rsidRPr="00014DE2" w:rsidRDefault="00AF5EB3" w:rsidP="00897E9E">
      <w:pPr>
        <w:ind w:left="567"/>
        <w:jc w:val="both"/>
        <w:rPr>
          <w:rFonts w:ascii="Arial" w:hAnsi="Arial" w:cs="Arial"/>
          <w:b/>
        </w:rPr>
      </w:pPr>
      <w:r w:rsidRPr="00014DE2">
        <w:rPr>
          <w:rFonts w:ascii="Arial" w:hAnsi="Arial" w:cs="Arial"/>
        </w:rPr>
        <w:t xml:space="preserve">           1. Внести изменения в решение № 22/38 от 17.12.2013г. </w:t>
      </w:r>
      <w:r w:rsidRPr="00014DE2">
        <w:rPr>
          <w:rFonts w:ascii="Arial" w:hAnsi="Arial" w:cs="Arial"/>
          <w:b/>
        </w:rPr>
        <w:t>«Об утверждении порядка формирования и использования дорожного фонда Майоровского сельского поселения Котельниковского муниципального района»</w:t>
      </w:r>
      <w:r w:rsidR="00D91D73" w:rsidRPr="00014DE2">
        <w:rPr>
          <w:rFonts w:ascii="Arial" w:hAnsi="Arial" w:cs="Arial"/>
          <w:b/>
        </w:rPr>
        <w:t xml:space="preserve">  </w:t>
      </w:r>
    </w:p>
    <w:p w:rsidR="00AF5EB3" w:rsidRPr="00014DE2" w:rsidRDefault="00D91D73" w:rsidP="00897E9E">
      <w:pPr>
        <w:ind w:left="567"/>
        <w:jc w:val="both"/>
        <w:rPr>
          <w:rFonts w:ascii="Arial" w:hAnsi="Arial" w:cs="Arial"/>
          <w:b/>
        </w:rPr>
      </w:pPr>
      <w:r w:rsidRPr="00014DE2">
        <w:rPr>
          <w:rFonts w:ascii="Arial" w:hAnsi="Arial" w:cs="Arial"/>
          <w:b/>
        </w:rPr>
        <w:t>- статья 3,  пункт 3.1.  дополнить следующи</w:t>
      </w:r>
      <w:r w:rsidR="007078FA" w:rsidRPr="00014DE2">
        <w:rPr>
          <w:rFonts w:ascii="Arial" w:hAnsi="Arial" w:cs="Arial"/>
          <w:b/>
        </w:rPr>
        <w:t>м абзацем:</w:t>
      </w:r>
    </w:p>
    <w:p w:rsidR="007078FA" w:rsidRPr="00014DE2" w:rsidRDefault="007078FA" w:rsidP="00897E9E">
      <w:pPr>
        <w:ind w:left="567"/>
        <w:jc w:val="both"/>
        <w:rPr>
          <w:rFonts w:ascii="Arial" w:hAnsi="Arial" w:cs="Arial"/>
          <w:b/>
        </w:rPr>
      </w:pPr>
      <w:r w:rsidRPr="00014DE2">
        <w:rPr>
          <w:rFonts w:ascii="Arial" w:hAnsi="Arial" w:cs="Arial"/>
          <w:b/>
        </w:rPr>
        <w:t xml:space="preserve">  «-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w:t>
      </w:r>
    </w:p>
    <w:p w:rsidR="007078FA" w:rsidRPr="00014DE2" w:rsidRDefault="00FB0DCC" w:rsidP="00897E9E">
      <w:pPr>
        <w:ind w:left="567"/>
        <w:jc w:val="both"/>
        <w:rPr>
          <w:rFonts w:ascii="Arial" w:hAnsi="Arial" w:cs="Arial"/>
          <w:b/>
        </w:rPr>
      </w:pPr>
      <w:r w:rsidRPr="00014DE2">
        <w:rPr>
          <w:rFonts w:ascii="Arial" w:hAnsi="Arial" w:cs="Arial"/>
          <w:b/>
        </w:rPr>
        <w:t>Осуществление мероприятий</w:t>
      </w:r>
      <w:proofErr w:type="gramStart"/>
      <w:r w:rsidRPr="00014DE2">
        <w:rPr>
          <w:rFonts w:ascii="Arial" w:hAnsi="Arial" w:cs="Arial"/>
          <w:b/>
        </w:rPr>
        <w:t xml:space="preserve"> ,</w:t>
      </w:r>
      <w:proofErr w:type="gramEnd"/>
      <w:r w:rsidRPr="00014DE2">
        <w:rPr>
          <w:rFonts w:ascii="Arial" w:hAnsi="Arial" w:cs="Arial"/>
          <w:b/>
        </w:rPr>
        <w:t xml:space="preserve">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инвентаризация</w:t>
      </w:r>
      <w:proofErr w:type="gramStart"/>
      <w:r w:rsidRPr="00014DE2">
        <w:rPr>
          <w:rFonts w:ascii="Arial" w:hAnsi="Arial" w:cs="Arial"/>
          <w:b/>
        </w:rPr>
        <w:t xml:space="preserve"> ,</w:t>
      </w:r>
      <w:proofErr w:type="gramEnd"/>
      <w:r w:rsidRPr="00014DE2">
        <w:rPr>
          <w:rFonts w:ascii="Arial" w:hAnsi="Arial" w:cs="Arial"/>
          <w:b/>
        </w:rPr>
        <w:t xml:space="preserve"> паспортизация , диагностика, обследование автомобильных дорог общего 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 используемыми в дорожной деятельности, возмещение их стоимости</w:t>
      </w:r>
      <w:r w:rsidR="00014DE2" w:rsidRPr="00014DE2">
        <w:rPr>
          <w:rFonts w:ascii="Arial" w:hAnsi="Arial" w:cs="Arial"/>
          <w:b/>
        </w:rPr>
        <w:t>; оплату налогов и прочих обязательных платежей в части дорожного хозяйства; приобретение дорожно-эксплуатационной техники и другого имущества, необходимого для строительства</w:t>
      </w:r>
      <w:proofErr w:type="gramStart"/>
      <w:r w:rsidR="00014DE2" w:rsidRPr="00014DE2">
        <w:rPr>
          <w:rFonts w:ascii="Arial" w:hAnsi="Arial" w:cs="Arial"/>
          <w:b/>
        </w:rPr>
        <w:t xml:space="preserve"> ,</w:t>
      </w:r>
      <w:proofErr w:type="gramEnd"/>
      <w:r w:rsidR="00014DE2" w:rsidRPr="00014DE2">
        <w:rPr>
          <w:rFonts w:ascii="Arial" w:hAnsi="Arial" w:cs="Arial"/>
          <w:b/>
        </w:rPr>
        <w:t xml:space="preserve"> капитального ремонта, ремонта и содержания автомобильных дорог общего пользования местного значения и искусственных сооружений на них.»</w:t>
      </w:r>
    </w:p>
    <w:p w:rsidR="00AF5EB3" w:rsidRDefault="00AF5EB3" w:rsidP="00897E9E">
      <w:pPr>
        <w:ind w:left="567" w:firstLine="600"/>
        <w:jc w:val="both"/>
        <w:rPr>
          <w:rFonts w:ascii="Arial" w:hAnsi="Arial" w:cs="Arial"/>
        </w:rPr>
      </w:pPr>
      <w:r w:rsidRPr="00014DE2">
        <w:rPr>
          <w:rFonts w:ascii="Arial" w:hAnsi="Arial" w:cs="Arial"/>
        </w:rPr>
        <w:t>2. Настоящее решение вступает в силу со дня</w:t>
      </w:r>
      <w:r w:rsidR="003D2D2A">
        <w:rPr>
          <w:rFonts w:ascii="Arial" w:hAnsi="Arial" w:cs="Arial"/>
        </w:rPr>
        <w:t xml:space="preserve"> его официального обнародования</w:t>
      </w:r>
      <w:r w:rsidR="00897E9E">
        <w:rPr>
          <w:rFonts w:ascii="Arial" w:hAnsi="Arial" w:cs="Arial"/>
        </w:rPr>
        <w:t>.</w:t>
      </w:r>
    </w:p>
    <w:p w:rsidR="00897E9E" w:rsidRPr="00014DE2" w:rsidRDefault="00897E9E" w:rsidP="00897E9E">
      <w:pPr>
        <w:ind w:left="567" w:firstLine="600"/>
        <w:jc w:val="both"/>
        <w:rPr>
          <w:rFonts w:ascii="Arial" w:hAnsi="Arial" w:cs="Arial"/>
        </w:rPr>
      </w:pPr>
    </w:p>
    <w:p w:rsidR="00AF5EB3" w:rsidRPr="00014DE2" w:rsidRDefault="00AF5EB3" w:rsidP="00897E9E">
      <w:pPr>
        <w:tabs>
          <w:tab w:val="left" w:pos="7335"/>
        </w:tabs>
        <w:ind w:left="567"/>
        <w:rPr>
          <w:rFonts w:ascii="Arial" w:hAnsi="Arial" w:cs="Arial"/>
        </w:rPr>
      </w:pPr>
    </w:p>
    <w:p w:rsidR="00AF5EB3" w:rsidRPr="00014DE2" w:rsidRDefault="00AF5EB3" w:rsidP="00897E9E">
      <w:pPr>
        <w:tabs>
          <w:tab w:val="left" w:pos="6780"/>
        </w:tabs>
        <w:ind w:left="567"/>
        <w:jc w:val="both"/>
        <w:rPr>
          <w:rFonts w:ascii="Arial" w:hAnsi="Arial" w:cs="Arial"/>
        </w:rPr>
      </w:pPr>
      <w:r w:rsidRPr="00014DE2">
        <w:rPr>
          <w:rFonts w:ascii="Arial" w:hAnsi="Arial" w:cs="Arial"/>
        </w:rPr>
        <w:t>Председатель Совета народных депутатов</w:t>
      </w:r>
      <w:r w:rsidRPr="00014DE2">
        <w:rPr>
          <w:rFonts w:ascii="Arial" w:hAnsi="Arial" w:cs="Arial"/>
        </w:rPr>
        <w:tab/>
        <w:t xml:space="preserve">                      </w:t>
      </w:r>
    </w:p>
    <w:p w:rsidR="00AF5EB3" w:rsidRDefault="00AF5EB3" w:rsidP="00897E9E">
      <w:pPr>
        <w:tabs>
          <w:tab w:val="left" w:pos="7230"/>
        </w:tabs>
        <w:ind w:left="567"/>
        <w:jc w:val="both"/>
        <w:rPr>
          <w:rFonts w:ascii="Arial" w:hAnsi="Arial" w:cs="Arial"/>
        </w:rPr>
      </w:pPr>
      <w:r w:rsidRPr="00014DE2">
        <w:rPr>
          <w:rFonts w:ascii="Arial" w:hAnsi="Arial" w:cs="Arial"/>
        </w:rPr>
        <w:t>Майоровского сельского поселения:</w:t>
      </w:r>
      <w:r w:rsidRPr="00014DE2">
        <w:rPr>
          <w:rFonts w:ascii="Arial" w:hAnsi="Arial" w:cs="Arial"/>
        </w:rPr>
        <w:tab/>
        <w:t>А.В.Попов</w:t>
      </w:r>
    </w:p>
    <w:p w:rsidR="004412D1" w:rsidRDefault="004412D1" w:rsidP="00897E9E">
      <w:pPr>
        <w:tabs>
          <w:tab w:val="left" w:pos="7230"/>
        </w:tabs>
        <w:ind w:left="567"/>
        <w:jc w:val="both"/>
        <w:rPr>
          <w:rFonts w:ascii="Arial" w:hAnsi="Arial" w:cs="Arial"/>
        </w:rPr>
      </w:pPr>
    </w:p>
    <w:p w:rsidR="004412D1" w:rsidRPr="00014DE2" w:rsidRDefault="004412D1" w:rsidP="00897E9E">
      <w:pPr>
        <w:tabs>
          <w:tab w:val="left" w:pos="7230"/>
        </w:tabs>
        <w:ind w:left="567"/>
        <w:jc w:val="both"/>
        <w:rPr>
          <w:rFonts w:ascii="Arial" w:hAnsi="Arial" w:cs="Arial"/>
        </w:rPr>
      </w:pPr>
    </w:p>
    <w:p w:rsidR="00AF5EB3" w:rsidRPr="00014DE2" w:rsidRDefault="00AF5EB3" w:rsidP="00897E9E">
      <w:pPr>
        <w:tabs>
          <w:tab w:val="left" w:pos="3660"/>
        </w:tabs>
        <w:ind w:left="567"/>
        <w:rPr>
          <w:rFonts w:ascii="Arial" w:hAnsi="Arial" w:cs="Arial"/>
        </w:rPr>
      </w:pPr>
    </w:p>
    <w:p w:rsidR="00AF5EB3" w:rsidRPr="00014DE2" w:rsidRDefault="00AF5EB3" w:rsidP="00897E9E">
      <w:pPr>
        <w:ind w:left="567"/>
        <w:jc w:val="right"/>
        <w:rPr>
          <w:rFonts w:ascii="Arial" w:hAnsi="Arial" w:cs="Arial"/>
        </w:rPr>
      </w:pPr>
      <w:r w:rsidRPr="00014DE2">
        <w:rPr>
          <w:rFonts w:ascii="Arial" w:hAnsi="Arial" w:cs="Arial"/>
        </w:rPr>
        <w:t xml:space="preserve">Приложение 1 </w:t>
      </w:r>
    </w:p>
    <w:p w:rsidR="00AF5EB3" w:rsidRPr="00014DE2" w:rsidRDefault="00AF5EB3" w:rsidP="00897E9E">
      <w:pPr>
        <w:ind w:left="567"/>
        <w:jc w:val="right"/>
        <w:rPr>
          <w:rFonts w:ascii="Arial" w:hAnsi="Arial" w:cs="Arial"/>
        </w:rPr>
      </w:pPr>
    </w:p>
    <w:p w:rsidR="00AF5EB3" w:rsidRPr="00014DE2" w:rsidRDefault="00AF5EB3" w:rsidP="00897E9E">
      <w:pPr>
        <w:ind w:left="567"/>
        <w:jc w:val="center"/>
        <w:rPr>
          <w:rFonts w:ascii="Arial" w:hAnsi="Arial" w:cs="Arial"/>
          <w:b/>
        </w:rPr>
      </w:pPr>
      <w:r w:rsidRPr="00014DE2">
        <w:rPr>
          <w:rFonts w:ascii="Arial" w:hAnsi="Arial" w:cs="Arial"/>
          <w:b/>
        </w:rPr>
        <w:t xml:space="preserve">Порядок формирования и использования муниципального </w:t>
      </w:r>
    </w:p>
    <w:p w:rsidR="00AF5EB3" w:rsidRPr="00014DE2" w:rsidRDefault="00AF5EB3" w:rsidP="00897E9E">
      <w:pPr>
        <w:ind w:left="567"/>
        <w:jc w:val="center"/>
        <w:rPr>
          <w:rFonts w:ascii="Arial" w:hAnsi="Arial" w:cs="Arial"/>
        </w:rPr>
      </w:pPr>
      <w:r w:rsidRPr="00014DE2">
        <w:rPr>
          <w:rFonts w:ascii="Arial" w:hAnsi="Arial" w:cs="Arial"/>
          <w:b/>
        </w:rPr>
        <w:t>дорожного фонда</w:t>
      </w:r>
    </w:p>
    <w:p w:rsidR="00AF5EB3" w:rsidRPr="00014DE2" w:rsidRDefault="00AF5EB3" w:rsidP="00897E9E">
      <w:pPr>
        <w:ind w:left="567"/>
        <w:jc w:val="center"/>
        <w:rPr>
          <w:rFonts w:ascii="Arial" w:hAnsi="Arial" w:cs="Arial"/>
        </w:rPr>
      </w:pPr>
    </w:p>
    <w:p w:rsidR="00AF5EB3" w:rsidRPr="00014DE2" w:rsidRDefault="00AF5EB3" w:rsidP="00897E9E">
      <w:pPr>
        <w:ind w:left="567"/>
        <w:jc w:val="center"/>
        <w:rPr>
          <w:rFonts w:ascii="Arial" w:hAnsi="Arial" w:cs="Arial"/>
        </w:rPr>
      </w:pPr>
    </w:p>
    <w:p w:rsidR="00AF5EB3" w:rsidRPr="00014DE2" w:rsidRDefault="00AF5EB3" w:rsidP="00897E9E">
      <w:pPr>
        <w:pStyle w:val="1"/>
        <w:numPr>
          <w:ilvl w:val="0"/>
          <w:numId w:val="1"/>
        </w:numPr>
        <w:ind w:left="567"/>
        <w:jc w:val="center"/>
        <w:rPr>
          <w:rFonts w:ascii="Arial" w:hAnsi="Arial" w:cs="Arial"/>
          <w:b/>
          <w:lang w:val="ru-RU"/>
        </w:rPr>
      </w:pPr>
      <w:r w:rsidRPr="00014DE2">
        <w:rPr>
          <w:rFonts w:ascii="Arial" w:hAnsi="Arial" w:cs="Arial"/>
          <w:b/>
          <w:lang w:val="ru-RU"/>
        </w:rPr>
        <w:t>Общие положения</w:t>
      </w:r>
    </w:p>
    <w:p w:rsidR="00AF5EB3" w:rsidRPr="00014DE2" w:rsidRDefault="00AF5EB3" w:rsidP="00897E9E">
      <w:pPr>
        <w:pStyle w:val="1"/>
        <w:numPr>
          <w:ilvl w:val="1"/>
          <w:numId w:val="1"/>
        </w:numPr>
        <w:ind w:left="567" w:firstLine="0"/>
        <w:jc w:val="both"/>
        <w:rPr>
          <w:rFonts w:ascii="Arial" w:hAnsi="Arial" w:cs="Arial"/>
          <w:lang w:val="ru-RU"/>
        </w:rPr>
      </w:pPr>
      <w:r w:rsidRPr="00014DE2">
        <w:rPr>
          <w:rFonts w:ascii="Arial" w:hAnsi="Arial" w:cs="Arial"/>
          <w:lang w:val="ru-RU"/>
        </w:rPr>
        <w:t xml:space="preserve"> В составе бюджета Майоровского сельского поселения Котельниковского муниципального района предусматриваются средства на формирование дорожного фонда Майоровского поселения Котельниковского муниципального района.</w:t>
      </w:r>
    </w:p>
    <w:p w:rsidR="00AF5EB3" w:rsidRPr="00014DE2" w:rsidRDefault="00AF5EB3" w:rsidP="00897E9E">
      <w:pPr>
        <w:pStyle w:val="1"/>
        <w:numPr>
          <w:ilvl w:val="1"/>
          <w:numId w:val="1"/>
        </w:numPr>
        <w:ind w:left="567" w:firstLine="0"/>
        <w:jc w:val="both"/>
        <w:rPr>
          <w:rFonts w:ascii="Arial" w:hAnsi="Arial" w:cs="Arial"/>
          <w:lang w:val="ru-RU"/>
        </w:rPr>
      </w:pPr>
      <w:r w:rsidRPr="00014DE2">
        <w:rPr>
          <w:rFonts w:ascii="Arial" w:hAnsi="Arial" w:cs="Arial"/>
          <w:lang w:val="ru-RU"/>
        </w:rPr>
        <w:t xml:space="preserve"> </w:t>
      </w:r>
      <w:r w:rsidRPr="00014DE2">
        <w:rPr>
          <w:rFonts w:ascii="Arial" w:hAnsi="Arial" w:cs="Arial"/>
          <w:b/>
          <w:lang w:val="ru-RU"/>
        </w:rPr>
        <w:t>Муниципальный</w:t>
      </w:r>
      <w:r w:rsidRPr="00014DE2">
        <w:rPr>
          <w:rFonts w:ascii="Arial" w:hAnsi="Arial" w:cs="Arial"/>
          <w:lang w:val="ru-RU"/>
        </w:rPr>
        <w:t xml:space="preserve"> д</w:t>
      </w:r>
      <w:r w:rsidRPr="00014DE2">
        <w:rPr>
          <w:rFonts w:ascii="Arial" w:hAnsi="Arial" w:cs="Arial"/>
          <w:b/>
          <w:lang w:val="ru-RU"/>
        </w:rPr>
        <w:t>орожный фонд Майоровского сельского поселения Котельниковского муниципального района</w:t>
      </w:r>
      <w:r w:rsidRPr="00014DE2">
        <w:rPr>
          <w:rFonts w:ascii="Arial" w:hAnsi="Arial" w:cs="Arial"/>
          <w:lang w:val="ru-RU"/>
        </w:rPr>
        <w:t xml:space="preserve"> – часть средств бюджета Майоровского сельского поселения Котельниковского муниципального района Волгоградской области,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вне границ населённых пунктов в границах Майоровского поселения Котельниковского муниципального района. </w:t>
      </w:r>
    </w:p>
    <w:p w:rsidR="00AF5EB3" w:rsidRPr="00014DE2" w:rsidRDefault="00AF5EB3" w:rsidP="00897E9E">
      <w:pPr>
        <w:pStyle w:val="1"/>
        <w:numPr>
          <w:ilvl w:val="1"/>
          <w:numId w:val="1"/>
        </w:numPr>
        <w:ind w:left="567" w:firstLine="0"/>
        <w:jc w:val="both"/>
        <w:rPr>
          <w:rFonts w:ascii="Arial" w:hAnsi="Arial" w:cs="Arial"/>
          <w:lang w:val="ru-RU"/>
        </w:rPr>
      </w:pPr>
      <w:r w:rsidRPr="00014DE2">
        <w:rPr>
          <w:rFonts w:ascii="Arial" w:hAnsi="Arial" w:cs="Arial"/>
          <w:lang w:val="ru-RU"/>
        </w:rPr>
        <w:t xml:space="preserve"> Настоящий порядок определяет порядок формирования дорожного фонда поселения и использование средств дорожного фонда поселения.</w:t>
      </w:r>
    </w:p>
    <w:p w:rsidR="00AF5EB3" w:rsidRPr="00014DE2" w:rsidRDefault="00AF5EB3" w:rsidP="00897E9E">
      <w:pPr>
        <w:pStyle w:val="1"/>
        <w:numPr>
          <w:ilvl w:val="1"/>
          <w:numId w:val="1"/>
        </w:numPr>
        <w:ind w:left="567" w:firstLine="0"/>
        <w:jc w:val="both"/>
        <w:rPr>
          <w:rFonts w:ascii="Arial" w:hAnsi="Arial" w:cs="Arial"/>
          <w:lang w:val="ru-RU"/>
        </w:rPr>
      </w:pPr>
      <w:r w:rsidRPr="00014DE2">
        <w:rPr>
          <w:rFonts w:ascii="Arial" w:hAnsi="Arial" w:cs="Arial"/>
          <w:lang w:val="ru-RU"/>
        </w:rPr>
        <w:t>Средства дорожного фонда имеют целевое назначение и не подлежат изъятию или расходованию на нужды, не связанные с дорожной деятельностью.</w:t>
      </w:r>
    </w:p>
    <w:p w:rsidR="00AF5EB3" w:rsidRPr="00014DE2" w:rsidRDefault="00AF5EB3" w:rsidP="00897E9E">
      <w:pPr>
        <w:pStyle w:val="1"/>
        <w:ind w:left="567"/>
        <w:jc w:val="both"/>
        <w:rPr>
          <w:rFonts w:ascii="Arial" w:hAnsi="Arial" w:cs="Arial"/>
          <w:lang w:val="ru-RU"/>
        </w:rPr>
      </w:pPr>
    </w:p>
    <w:p w:rsidR="00AF5EB3" w:rsidRPr="00014DE2" w:rsidRDefault="00AF5EB3" w:rsidP="00897E9E">
      <w:pPr>
        <w:pStyle w:val="1"/>
        <w:numPr>
          <w:ilvl w:val="0"/>
          <w:numId w:val="1"/>
        </w:numPr>
        <w:ind w:left="567"/>
        <w:jc w:val="center"/>
        <w:rPr>
          <w:rFonts w:ascii="Arial" w:hAnsi="Arial" w:cs="Arial"/>
          <w:b/>
          <w:lang w:val="ru-RU"/>
        </w:rPr>
      </w:pPr>
      <w:r w:rsidRPr="00014DE2">
        <w:rPr>
          <w:rFonts w:ascii="Arial" w:hAnsi="Arial" w:cs="Arial"/>
          <w:b/>
          <w:lang w:val="ru-RU"/>
        </w:rPr>
        <w:t>Порядок формирования дорожного фонда района</w:t>
      </w:r>
    </w:p>
    <w:p w:rsidR="00AF5EB3" w:rsidRPr="00014DE2" w:rsidRDefault="00AF5EB3" w:rsidP="00897E9E">
      <w:pPr>
        <w:pStyle w:val="1"/>
        <w:numPr>
          <w:ilvl w:val="1"/>
          <w:numId w:val="1"/>
        </w:numPr>
        <w:ind w:left="567" w:firstLine="0"/>
        <w:jc w:val="both"/>
        <w:rPr>
          <w:rFonts w:ascii="Arial" w:hAnsi="Arial" w:cs="Arial"/>
          <w:lang w:val="ru-RU"/>
        </w:rPr>
      </w:pPr>
      <w:r w:rsidRPr="00014DE2">
        <w:rPr>
          <w:rFonts w:ascii="Arial" w:hAnsi="Arial" w:cs="Arial"/>
          <w:lang w:val="ru-RU"/>
        </w:rPr>
        <w:t xml:space="preserve"> Объём бюджетных  ассигнований дорожного фонда поселения утверждается решением Света народных депутатов Майоровского сельского поселения о бюджете на очередной </w:t>
      </w:r>
      <w:proofErr w:type="gramStart"/>
      <w:r w:rsidRPr="00014DE2">
        <w:rPr>
          <w:rFonts w:ascii="Arial" w:hAnsi="Arial" w:cs="Arial"/>
          <w:lang w:val="ru-RU"/>
        </w:rPr>
        <w:t>финансовый</w:t>
      </w:r>
      <w:proofErr w:type="gramEnd"/>
      <w:r w:rsidRPr="00014DE2">
        <w:rPr>
          <w:rFonts w:ascii="Arial" w:hAnsi="Arial" w:cs="Arial"/>
          <w:lang w:val="ru-RU"/>
        </w:rPr>
        <w:t xml:space="preserve"> и плановый период может формироваться  за счёт следующих источников:</w:t>
      </w:r>
    </w:p>
    <w:p w:rsidR="00AF5EB3" w:rsidRPr="00014DE2" w:rsidRDefault="00AF5EB3" w:rsidP="00897E9E">
      <w:pPr>
        <w:pStyle w:val="1"/>
        <w:ind w:left="567"/>
        <w:jc w:val="both"/>
        <w:rPr>
          <w:rFonts w:ascii="Arial" w:hAnsi="Arial" w:cs="Arial"/>
          <w:lang w:val="ru-RU"/>
        </w:rPr>
      </w:pPr>
      <w:r w:rsidRPr="00014DE2">
        <w:rPr>
          <w:rFonts w:ascii="Arial" w:hAnsi="Arial" w:cs="Arial"/>
          <w:lang w:val="ru-RU"/>
        </w:rPr>
        <w:t>2.1.1.остатка средств фонда на 1 января очередного финансового года (за исключением года создания дорожного фонда);</w:t>
      </w:r>
    </w:p>
    <w:p w:rsidR="00AF5EB3" w:rsidRPr="00014DE2" w:rsidRDefault="00AF5EB3" w:rsidP="00897E9E">
      <w:pPr>
        <w:pStyle w:val="ConsPlusCell"/>
        <w:ind w:left="567"/>
        <w:jc w:val="both"/>
        <w:rPr>
          <w:sz w:val="24"/>
          <w:szCs w:val="24"/>
        </w:rPr>
      </w:pPr>
      <w:r w:rsidRPr="00014DE2">
        <w:rPr>
          <w:sz w:val="24"/>
          <w:szCs w:val="24"/>
        </w:rPr>
        <w:t>2.1.2.поступлений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местного значения вне границ населённых пунктов в границах Майоровского сельского поселения Котельниковского муниципального района;</w:t>
      </w:r>
    </w:p>
    <w:p w:rsidR="00AF5EB3" w:rsidRPr="00014DE2" w:rsidRDefault="00AF5EB3" w:rsidP="00897E9E">
      <w:pPr>
        <w:pStyle w:val="ConsPlusCell"/>
        <w:ind w:left="567"/>
        <w:jc w:val="both"/>
        <w:rPr>
          <w:sz w:val="24"/>
          <w:szCs w:val="24"/>
        </w:rPr>
      </w:pPr>
      <w:r w:rsidRPr="00014DE2">
        <w:rPr>
          <w:sz w:val="24"/>
          <w:szCs w:val="24"/>
        </w:rPr>
        <w:t>2.1.3 от акцизов на автомобильный и прямогонный бензин, дизельное топливо, моторные масла для дизельных и (или) карбюраторных (</w:t>
      </w:r>
      <w:proofErr w:type="spellStart"/>
      <w:r w:rsidRPr="00014DE2">
        <w:rPr>
          <w:sz w:val="24"/>
          <w:szCs w:val="24"/>
        </w:rPr>
        <w:t>инжекторных</w:t>
      </w:r>
      <w:proofErr w:type="spellEnd"/>
      <w:r w:rsidRPr="00014DE2">
        <w:rPr>
          <w:sz w:val="24"/>
          <w:szCs w:val="24"/>
        </w:rPr>
        <w:t xml:space="preserve">) двигателей, производимых на территории РФ </w:t>
      </w:r>
    </w:p>
    <w:p w:rsidR="00AF5EB3" w:rsidRPr="00014DE2" w:rsidRDefault="00AF5EB3" w:rsidP="00897E9E">
      <w:pPr>
        <w:pStyle w:val="ConsPlusCell"/>
        <w:ind w:left="567"/>
        <w:jc w:val="both"/>
        <w:rPr>
          <w:sz w:val="24"/>
          <w:szCs w:val="24"/>
        </w:rPr>
      </w:pPr>
      <w:r w:rsidRPr="00014DE2">
        <w:rPr>
          <w:sz w:val="24"/>
          <w:szCs w:val="24"/>
        </w:rPr>
        <w:t>2.1.4.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вне границ населённых пунктов в границах Майоровского сельского поселения Котельниковского муниципального района;</w:t>
      </w:r>
    </w:p>
    <w:p w:rsidR="00AF5EB3" w:rsidRDefault="00AF5EB3" w:rsidP="00897E9E">
      <w:pPr>
        <w:pStyle w:val="ConsPlusCell"/>
        <w:ind w:left="567"/>
        <w:jc w:val="both"/>
        <w:rPr>
          <w:sz w:val="24"/>
          <w:szCs w:val="24"/>
        </w:rPr>
      </w:pPr>
      <w:r w:rsidRPr="00014DE2">
        <w:rPr>
          <w:sz w:val="24"/>
          <w:szCs w:val="24"/>
        </w:rPr>
        <w:t>2.2. Объём бюджетных ассигнований дорожного фонда может корректироваться в     текущем финансовом году на разницу  между фактически поступившими и планируемыми средствами.</w:t>
      </w:r>
    </w:p>
    <w:p w:rsidR="004412D1" w:rsidRDefault="004412D1" w:rsidP="00897E9E">
      <w:pPr>
        <w:pStyle w:val="ConsPlusCell"/>
        <w:ind w:left="567"/>
        <w:jc w:val="both"/>
        <w:rPr>
          <w:sz w:val="24"/>
          <w:szCs w:val="24"/>
        </w:rPr>
      </w:pPr>
    </w:p>
    <w:p w:rsidR="004412D1" w:rsidRDefault="004412D1" w:rsidP="00897E9E">
      <w:pPr>
        <w:pStyle w:val="ConsPlusCell"/>
        <w:ind w:left="567"/>
        <w:jc w:val="both"/>
        <w:rPr>
          <w:sz w:val="24"/>
          <w:szCs w:val="24"/>
        </w:rPr>
      </w:pPr>
    </w:p>
    <w:p w:rsidR="004412D1" w:rsidRPr="00014DE2" w:rsidRDefault="004412D1" w:rsidP="00897E9E">
      <w:pPr>
        <w:pStyle w:val="ConsPlusCell"/>
        <w:ind w:left="567"/>
        <w:jc w:val="both"/>
        <w:rPr>
          <w:sz w:val="24"/>
          <w:szCs w:val="24"/>
        </w:rPr>
      </w:pPr>
    </w:p>
    <w:p w:rsidR="00AF5EB3" w:rsidRPr="00014DE2" w:rsidRDefault="00AF5EB3" w:rsidP="00897E9E">
      <w:pPr>
        <w:pStyle w:val="ConsPlusCell"/>
        <w:ind w:left="567" w:hanging="425"/>
        <w:jc w:val="both"/>
        <w:rPr>
          <w:sz w:val="24"/>
          <w:szCs w:val="24"/>
        </w:rPr>
      </w:pPr>
    </w:p>
    <w:p w:rsidR="00AF5EB3" w:rsidRPr="00014DE2" w:rsidRDefault="00AF5EB3" w:rsidP="00897E9E">
      <w:pPr>
        <w:pStyle w:val="ConsPlusCell"/>
        <w:ind w:left="567" w:hanging="425"/>
        <w:jc w:val="center"/>
        <w:rPr>
          <w:b/>
          <w:sz w:val="24"/>
          <w:szCs w:val="24"/>
        </w:rPr>
      </w:pPr>
      <w:r w:rsidRPr="00014DE2">
        <w:rPr>
          <w:b/>
          <w:sz w:val="24"/>
          <w:szCs w:val="24"/>
        </w:rPr>
        <w:t xml:space="preserve">3.Порядок использования дорожного фонда  </w:t>
      </w:r>
    </w:p>
    <w:p w:rsidR="00AF5EB3" w:rsidRPr="00014DE2" w:rsidRDefault="00AF5EB3" w:rsidP="00897E9E">
      <w:pPr>
        <w:pStyle w:val="ConsPlusCell"/>
        <w:ind w:left="567" w:hanging="425"/>
        <w:jc w:val="center"/>
        <w:rPr>
          <w:sz w:val="24"/>
          <w:szCs w:val="24"/>
        </w:rPr>
      </w:pPr>
    </w:p>
    <w:p w:rsidR="00AF5EB3" w:rsidRPr="00014DE2" w:rsidRDefault="00AF5EB3" w:rsidP="00897E9E">
      <w:pPr>
        <w:pStyle w:val="ConsPlusCell"/>
        <w:ind w:left="567"/>
        <w:jc w:val="both"/>
        <w:rPr>
          <w:sz w:val="24"/>
          <w:szCs w:val="24"/>
        </w:rPr>
      </w:pPr>
      <w:r w:rsidRPr="00014DE2">
        <w:rPr>
          <w:sz w:val="24"/>
          <w:szCs w:val="24"/>
        </w:rPr>
        <w:t>3.1. Исполнительный орган Майоровского сельского поселения Котельниковского муниципального района осуществляет распределение доведённых плановых объёмов бюджетных ассигнований дорожного фонда района по следующим направлениям:</w:t>
      </w:r>
    </w:p>
    <w:p w:rsidR="00AF5EB3" w:rsidRPr="00014DE2" w:rsidRDefault="00AF5EB3" w:rsidP="00897E9E">
      <w:pPr>
        <w:pStyle w:val="ConsPlusCell"/>
        <w:ind w:left="567"/>
        <w:jc w:val="both"/>
        <w:rPr>
          <w:sz w:val="24"/>
          <w:szCs w:val="24"/>
        </w:rPr>
      </w:pPr>
      <w:r w:rsidRPr="00014DE2">
        <w:rPr>
          <w:sz w:val="24"/>
          <w:szCs w:val="24"/>
        </w:rPr>
        <w:t>- проектирование, строительство, модернизация и реконструкция автомобильных дорог и искусственных сооружений на них;</w:t>
      </w:r>
    </w:p>
    <w:p w:rsidR="00AF5EB3" w:rsidRPr="00014DE2" w:rsidRDefault="00AF5EB3" w:rsidP="00897E9E">
      <w:pPr>
        <w:pStyle w:val="ConsPlusCell"/>
        <w:ind w:left="567"/>
        <w:jc w:val="both"/>
        <w:rPr>
          <w:sz w:val="24"/>
          <w:szCs w:val="24"/>
        </w:rPr>
      </w:pPr>
      <w:r w:rsidRPr="00014DE2">
        <w:rPr>
          <w:sz w:val="24"/>
          <w:szCs w:val="24"/>
        </w:rPr>
        <w:t>- капитальный ремонт автомобильных дорог и искусственных сооружений на них;</w:t>
      </w:r>
    </w:p>
    <w:p w:rsidR="00AF5EB3" w:rsidRPr="00014DE2" w:rsidRDefault="00AF5EB3" w:rsidP="00897E9E">
      <w:pPr>
        <w:pStyle w:val="ConsPlusCell"/>
        <w:ind w:left="567"/>
        <w:jc w:val="both"/>
        <w:rPr>
          <w:sz w:val="24"/>
          <w:szCs w:val="24"/>
        </w:rPr>
      </w:pPr>
      <w:r w:rsidRPr="00014DE2">
        <w:rPr>
          <w:sz w:val="24"/>
          <w:szCs w:val="24"/>
        </w:rPr>
        <w:t>- текущий ремонт автомобильных доро</w:t>
      </w:r>
      <w:proofErr w:type="gramStart"/>
      <w:r w:rsidRPr="00014DE2">
        <w:rPr>
          <w:sz w:val="24"/>
          <w:szCs w:val="24"/>
        </w:rPr>
        <w:t>г</w:t>
      </w:r>
      <w:r w:rsidRPr="00014DE2">
        <w:rPr>
          <w:b/>
          <w:sz w:val="24"/>
          <w:szCs w:val="24"/>
        </w:rPr>
        <w:t>(</w:t>
      </w:r>
      <w:proofErr w:type="gramEnd"/>
      <w:r w:rsidRPr="00014DE2">
        <w:rPr>
          <w:b/>
          <w:sz w:val="24"/>
          <w:szCs w:val="24"/>
        </w:rPr>
        <w:t xml:space="preserve"> </w:t>
      </w:r>
      <w:proofErr w:type="spellStart"/>
      <w:r w:rsidRPr="00014DE2">
        <w:rPr>
          <w:b/>
          <w:sz w:val="24"/>
          <w:szCs w:val="24"/>
        </w:rPr>
        <w:t>грейдерование</w:t>
      </w:r>
      <w:proofErr w:type="spellEnd"/>
      <w:r w:rsidRPr="00014DE2">
        <w:rPr>
          <w:b/>
          <w:sz w:val="24"/>
          <w:szCs w:val="24"/>
        </w:rPr>
        <w:t xml:space="preserve"> , засыпка боем кирпича,</w:t>
      </w:r>
      <w:r w:rsidRPr="00014DE2">
        <w:rPr>
          <w:sz w:val="24"/>
          <w:szCs w:val="24"/>
        </w:rPr>
        <w:t xml:space="preserve"> </w:t>
      </w:r>
      <w:r w:rsidRPr="00014DE2">
        <w:rPr>
          <w:b/>
          <w:sz w:val="24"/>
          <w:szCs w:val="24"/>
        </w:rPr>
        <w:t>песком, щебнем, установка знаков предупреждения</w:t>
      </w:r>
      <w:r w:rsidRPr="00014DE2">
        <w:rPr>
          <w:sz w:val="24"/>
          <w:szCs w:val="24"/>
        </w:rPr>
        <w:t>, и искусственных сооружений на них);</w:t>
      </w:r>
    </w:p>
    <w:p w:rsidR="00AF5EB3" w:rsidRPr="00014DE2" w:rsidRDefault="00AF5EB3" w:rsidP="00897E9E">
      <w:pPr>
        <w:pStyle w:val="ConsPlusCell"/>
        <w:ind w:left="567"/>
        <w:jc w:val="both"/>
        <w:rPr>
          <w:sz w:val="24"/>
          <w:szCs w:val="24"/>
        </w:rPr>
      </w:pPr>
      <w:r w:rsidRPr="00014DE2">
        <w:rPr>
          <w:sz w:val="24"/>
          <w:szCs w:val="24"/>
        </w:rPr>
        <w:t>-содержание автомобильных дорог общего пользования местного значения и искусственных  сооружений на них.</w:t>
      </w:r>
    </w:p>
    <w:p w:rsidR="00014DE2" w:rsidRPr="00014DE2" w:rsidRDefault="00014DE2" w:rsidP="00897E9E">
      <w:pPr>
        <w:ind w:left="567" w:firstLine="567"/>
        <w:jc w:val="both"/>
        <w:rPr>
          <w:rFonts w:ascii="Arial" w:hAnsi="Arial" w:cs="Arial"/>
          <w:b/>
        </w:rPr>
      </w:pPr>
      <w:r w:rsidRPr="00014DE2">
        <w:rPr>
          <w:rFonts w:ascii="Arial" w:hAnsi="Arial" w:cs="Arial"/>
          <w:b/>
        </w:rPr>
        <w:t xml:space="preserve">«- Осуществление мероприятий по ликвидации последствий </w:t>
      </w:r>
      <w:r w:rsidR="003D2D2A">
        <w:rPr>
          <w:rFonts w:ascii="Arial" w:hAnsi="Arial" w:cs="Arial"/>
          <w:b/>
        </w:rPr>
        <w:t xml:space="preserve">              </w:t>
      </w:r>
      <w:r w:rsidRPr="00014DE2">
        <w:rPr>
          <w:rFonts w:ascii="Arial" w:hAnsi="Arial" w:cs="Arial"/>
          <w:b/>
        </w:rPr>
        <w:t>непреодолимой силы и человеческого фактора на автомобильных дорогах общего пользования местного значения и искусственных сооружений на них.</w:t>
      </w:r>
    </w:p>
    <w:p w:rsidR="00014DE2" w:rsidRPr="00014DE2" w:rsidRDefault="00014DE2" w:rsidP="00897E9E">
      <w:pPr>
        <w:ind w:left="567" w:firstLine="567"/>
        <w:jc w:val="both"/>
        <w:rPr>
          <w:rFonts w:ascii="Arial" w:hAnsi="Arial" w:cs="Arial"/>
          <w:b/>
        </w:rPr>
      </w:pPr>
      <w:r w:rsidRPr="00014DE2">
        <w:rPr>
          <w:rFonts w:ascii="Arial" w:hAnsi="Arial" w:cs="Arial"/>
          <w:b/>
        </w:rPr>
        <w:t>Осуществление мероприятий</w:t>
      </w:r>
      <w:proofErr w:type="gramStart"/>
      <w:r w:rsidRPr="00014DE2">
        <w:rPr>
          <w:rFonts w:ascii="Arial" w:hAnsi="Arial" w:cs="Arial"/>
          <w:b/>
        </w:rPr>
        <w:t xml:space="preserve"> ,</w:t>
      </w:r>
      <w:proofErr w:type="gramEnd"/>
      <w:r w:rsidRPr="00014DE2">
        <w:rPr>
          <w:rFonts w:ascii="Arial" w:hAnsi="Arial" w:cs="Arial"/>
          <w:b/>
        </w:rPr>
        <w:t xml:space="preserve">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инвентаризация , паспортизация , диагностика, обследование автомобильных дорог общего 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 используемыми в дорожной деятельности, возмещение их стоимости; оплату налогов и прочих обязательных платежей в части дорожного хозяйства; приобретение дорожно-эксплуатационной техники и другого имущества, необходимого для строительства</w:t>
      </w:r>
      <w:proofErr w:type="gramStart"/>
      <w:r w:rsidRPr="00014DE2">
        <w:rPr>
          <w:rFonts w:ascii="Arial" w:hAnsi="Arial" w:cs="Arial"/>
          <w:b/>
        </w:rPr>
        <w:t xml:space="preserve"> ,</w:t>
      </w:r>
      <w:proofErr w:type="gramEnd"/>
      <w:r w:rsidRPr="00014DE2">
        <w:rPr>
          <w:rFonts w:ascii="Arial" w:hAnsi="Arial" w:cs="Arial"/>
          <w:b/>
        </w:rPr>
        <w:t xml:space="preserve"> капитального ремонта, ремонта и содержания автомобильных дорог общего пользования местного значения и искусственных сооружений на них.»</w:t>
      </w:r>
    </w:p>
    <w:p w:rsidR="00014DE2" w:rsidRPr="00014DE2" w:rsidRDefault="00014DE2" w:rsidP="00897E9E">
      <w:pPr>
        <w:pStyle w:val="ConsPlusCell"/>
        <w:ind w:left="567"/>
        <w:jc w:val="both"/>
        <w:rPr>
          <w:sz w:val="24"/>
          <w:szCs w:val="24"/>
        </w:rPr>
      </w:pPr>
    </w:p>
    <w:p w:rsidR="00AF5EB3" w:rsidRPr="00014DE2" w:rsidRDefault="00AF5EB3" w:rsidP="00897E9E">
      <w:pPr>
        <w:pStyle w:val="ConsPlusCell"/>
        <w:ind w:left="567"/>
        <w:jc w:val="both"/>
        <w:rPr>
          <w:sz w:val="24"/>
          <w:szCs w:val="24"/>
        </w:rPr>
      </w:pPr>
      <w:r w:rsidRPr="00014DE2">
        <w:rPr>
          <w:sz w:val="24"/>
          <w:szCs w:val="24"/>
        </w:rPr>
        <w:t xml:space="preserve">3.2. Средства дорожного фонда могут использоваться для </w:t>
      </w:r>
      <w:proofErr w:type="spellStart"/>
      <w:r w:rsidRPr="00014DE2">
        <w:rPr>
          <w:sz w:val="24"/>
          <w:szCs w:val="24"/>
        </w:rPr>
        <w:t>софинансирования</w:t>
      </w:r>
      <w:proofErr w:type="spellEnd"/>
      <w:r w:rsidRPr="00014DE2">
        <w:rPr>
          <w:sz w:val="24"/>
          <w:szCs w:val="24"/>
        </w:rPr>
        <w:t xml:space="preserve"> строительства, реконструкции, капитального ремонта и текущего </w:t>
      </w:r>
      <w:proofErr w:type="gramStart"/>
      <w:r w:rsidRPr="00014DE2">
        <w:rPr>
          <w:sz w:val="24"/>
          <w:szCs w:val="24"/>
        </w:rPr>
        <w:t>ремонта</w:t>
      </w:r>
      <w:proofErr w:type="gramEnd"/>
      <w:r w:rsidRPr="00014DE2">
        <w:rPr>
          <w:sz w:val="24"/>
          <w:szCs w:val="24"/>
        </w:rPr>
        <w:t xml:space="preserve"> автомобильных дорог общего пользования местного значения.</w:t>
      </w:r>
    </w:p>
    <w:p w:rsidR="00AF5EB3" w:rsidRPr="00014DE2" w:rsidRDefault="00AF5EB3" w:rsidP="00897E9E">
      <w:pPr>
        <w:pStyle w:val="ConsPlusCell"/>
        <w:ind w:left="567"/>
        <w:jc w:val="both"/>
        <w:rPr>
          <w:sz w:val="24"/>
          <w:szCs w:val="24"/>
        </w:rPr>
      </w:pPr>
      <w:r w:rsidRPr="00014DE2">
        <w:rPr>
          <w:sz w:val="24"/>
          <w:szCs w:val="24"/>
        </w:rPr>
        <w:t xml:space="preserve">3.3. Планирование и расходование бюджетных ассигнований дорожного фонда поселения осуществляется раздельно по направлениям расходов дорожного фонда района указанных в </w:t>
      </w:r>
      <w:r w:rsidRPr="00014DE2">
        <w:rPr>
          <w:b/>
          <w:sz w:val="24"/>
          <w:szCs w:val="24"/>
        </w:rPr>
        <w:t>п.3.1</w:t>
      </w:r>
      <w:r w:rsidRPr="00014DE2">
        <w:rPr>
          <w:sz w:val="24"/>
          <w:szCs w:val="24"/>
        </w:rPr>
        <w:t xml:space="preserve"> настоящего Порядка.</w:t>
      </w:r>
    </w:p>
    <w:p w:rsidR="00AF5EB3" w:rsidRPr="00014DE2" w:rsidRDefault="00AF5EB3" w:rsidP="00897E9E">
      <w:pPr>
        <w:pStyle w:val="ConsPlusCell"/>
        <w:ind w:left="567"/>
        <w:jc w:val="both"/>
        <w:rPr>
          <w:sz w:val="24"/>
          <w:szCs w:val="24"/>
        </w:rPr>
      </w:pPr>
      <w:r w:rsidRPr="00014DE2">
        <w:rPr>
          <w:sz w:val="24"/>
          <w:szCs w:val="24"/>
        </w:rPr>
        <w:t xml:space="preserve">3.4. Использование средств дорожного фонда поселения осуществляется в соответствии со сметой доходов и расходов дорожного фонда по форме Приложения к настоящему порядку.     </w:t>
      </w:r>
      <w:r w:rsidRPr="00014DE2">
        <w:rPr>
          <w:sz w:val="24"/>
          <w:szCs w:val="24"/>
        </w:rPr>
        <w:tab/>
      </w:r>
    </w:p>
    <w:p w:rsidR="00AF5EB3" w:rsidRPr="00014DE2" w:rsidRDefault="00AF5EB3" w:rsidP="00897E9E">
      <w:pPr>
        <w:pStyle w:val="ConsPlusCell"/>
        <w:ind w:left="567"/>
        <w:jc w:val="both"/>
        <w:rPr>
          <w:sz w:val="24"/>
          <w:szCs w:val="24"/>
        </w:rPr>
      </w:pPr>
      <w:r w:rsidRPr="00014DE2">
        <w:rPr>
          <w:sz w:val="24"/>
          <w:szCs w:val="24"/>
        </w:rPr>
        <w:t>3.5. Бюджетные ассигнования дорожного фонда поселения могут быть предусмотрены в рамках долгосрочных и ведомственных целевых программ.</w:t>
      </w:r>
    </w:p>
    <w:p w:rsidR="00AF5EB3" w:rsidRPr="00014DE2" w:rsidRDefault="00AF5EB3" w:rsidP="00897E9E">
      <w:pPr>
        <w:pStyle w:val="ConsPlusCell"/>
        <w:ind w:left="567"/>
        <w:jc w:val="both"/>
        <w:rPr>
          <w:sz w:val="24"/>
          <w:szCs w:val="24"/>
        </w:rPr>
      </w:pPr>
      <w:r w:rsidRPr="00014DE2">
        <w:rPr>
          <w:sz w:val="24"/>
          <w:szCs w:val="24"/>
        </w:rPr>
        <w:t>3.6. Бюджетные ассигнования дорожного фонда района не могут быть использованы на цели, не соответствующие назначениям, обозначенным в п.3.2., а неиспользованные средства в течени</w:t>
      </w:r>
      <w:proofErr w:type="gramStart"/>
      <w:r w:rsidRPr="00014DE2">
        <w:rPr>
          <w:sz w:val="24"/>
          <w:szCs w:val="24"/>
        </w:rPr>
        <w:t>и</w:t>
      </w:r>
      <w:proofErr w:type="gramEnd"/>
      <w:r w:rsidRPr="00014DE2">
        <w:rPr>
          <w:sz w:val="24"/>
          <w:szCs w:val="24"/>
        </w:rPr>
        <w:t xml:space="preserve"> года не подлежат изъятию на </w:t>
      </w:r>
      <w:r w:rsidRPr="00014DE2">
        <w:rPr>
          <w:sz w:val="24"/>
          <w:szCs w:val="24"/>
        </w:rPr>
        <w:lastRenderedPageBreak/>
        <w:t>другие цели и учитываются при формировании бюджета на очередной финансовый год.</w:t>
      </w:r>
    </w:p>
    <w:p w:rsidR="00AF5EB3" w:rsidRPr="00014DE2" w:rsidRDefault="00AF5EB3" w:rsidP="00897E9E">
      <w:pPr>
        <w:pStyle w:val="ConsPlusCell"/>
        <w:ind w:left="567"/>
        <w:jc w:val="both"/>
        <w:rPr>
          <w:sz w:val="24"/>
          <w:szCs w:val="24"/>
        </w:rPr>
      </w:pPr>
      <w:r w:rsidRPr="00014DE2">
        <w:rPr>
          <w:sz w:val="24"/>
          <w:szCs w:val="24"/>
        </w:rPr>
        <w:t>3.7. Главный распорядитель средств дорожного фонда утверждается  решением Совета народных депутатов Майоровского поселения Котельниковского муниципального района о бюджете поселения на очередной финансовый год и плановый период.</w:t>
      </w:r>
    </w:p>
    <w:p w:rsidR="00AF5EB3" w:rsidRPr="00014DE2" w:rsidRDefault="00AF5EB3" w:rsidP="00897E9E">
      <w:pPr>
        <w:pStyle w:val="ConsPlusCell"/>
        <w:ind w:left="567"/>
        <w:jc w:val="both"/>
        <w:rPr>
          <w:sz w:val="24"/>
          <w:szCs w:val="24"/>
        </w:rPr>
      </w:pPr>
    </w:p>
    <w:p w:rsidR="00AF5EB3" w:rsidRPr="00014DE2" w:rsidRDefault="00AF5EB3" w:rsidP="00897E9E">
      <w:pPr>
        <w:pStyle w:val="ConsPlusCell"/>
        <w:ind w:left="567" w:hanging="425"/>
        <w:jc w:val="center"/>
        <w:rPr>
          <w:b/>
          <w:sz w:val="24"/>
          <w:szCs w:val="24"/>
        </w:rPr>
      </w:pPr>
      <w:r w:rsidRPr="00014DE2">
        <w:rPr>
          <w:b/>
          <w:sz w:val="24"/>
          <w:szCs w:val="24"/>
        </w:rPr>
        <w:t xml:space="preserve">4. </w:t>
      </w:r>
      <w:proofErr w:type="gramStart"/>
      <w:r w:rsidRPr="00014DE2">
        <w:rPr>
          <w:b/>
          <w:sz w:val="24"/>
          <w:szCs w:val="24"/>
        </w:rPr>
        <w:t>Контроль за</w:t>
      </w:r>
      <w:proofErr w:type="gramEnd"/>
      <w:r w:rsidRPr="00014DE2">
        <w:rPr>
          <w:b/>
          <w:sz w:val="24"/>
          <w:szCs w:val="24"/>
        </w:rPr>
        <w:t xml:space="preserve"> использованием средств дорожного фонда</w:t>
      </w:r>
    </w:p>
    <w:p w:rsidR="00AF5EB3" w:rsidRPr="00014DE2" w:rsidRDefault="00AF5EB3" w:rsidP="00897E9E">
      <w:pPr>
        <w:pStyle w:val="ConsPlusCell"/>
        <w:ind w:left="567" w:hanging="425"/>
        <w:jc w:val="both"/>
        <w:rPr>
          <w:sz w:val="24"/>
          <w:szCs w:val="24"/>
        </w:rPr>
      </w:pPr>
    </w:p>
    <w:p w:rsidR="00AF5EB3" w:rsidRPr="00014DE2" w:rsidRDefault="00AF5EB3" w:rsidP="00897E9E">
      <w:pPr>
        <w:pStyle w:val="ConsPlusCell"/>
        <w:tabs>
          <w:tab w:val="left" w:pos="360"/>
        </w:tabs>
        <w:ind w:left="567"/>
        <w:jc w:val="both"/>
        <w:rPr>
          <w:sz w:val="24"/>
          <w:szCs w:val="24"/>
        </w:rPr>
      </w:pPr>
      <w:r w:rsidRPr="00014DE2">
        <w:rPr>
          <w:sz w:val="24"/>
          <w:szCs w:val="24"/>
        </w:rPr>
        <w:t>4.1. Проект сметы разрабатывается исполнительным органом Майоровского сельского поселения  Котельниковского муниципального района.</w:t>
      </w:r>
    </w:p>
    <w:p w:rsidR="00AF5EB3" w:rsidRPr="00014DE2" w:rsidRDefault="00AF5EB3" w:rsidP="00897E9E">
      <w:pPr>
        <w:pStyle w:val="ConsPlusCell"/>
        <w:ind w:left="567"/>
        <w:jc w:val="both"/>
        <w:rPr>
          <w:sz w:val="24"/>
          <w:szCs w:val="24"/>
        </w:rPr>
      </w:pPr>
      <w:r w:rsidRPr="00014DE2">
        <w:rPr>
          <w:sz w:val="24"/>
          <w:szCs w:val="24"/>
        </w:rPr>
        <w:t xml:space="preserve"> 4.2. Смета дорожного фонда ежегодно утверждается приложением к решению Совета народных депутатов Майоровского сельского поселения «О бюджете поселения» на очередной финансовый год.</w:t>
      </w:r>
    </w:p>
    <w:p w:rsidR="00AF5EB3" w:rsidRPr="00014DE2" w:rsidRDefault="00AF5EB3" w:rsidP="00897E9E">
      <w:pPr>
        <w:pStyle w:val="ConsPlusCell"/>
        <w:ind w:left="567"/>
        <w:jc w:val="both"/>
        <w:rPr>
          <w:sz w:val="24"/>
          <w:szCs w:val="24"/>
        </w:rPr>
      </w:pPr>
      <w:r w:rsidRPr="00014DE2">
        <w:rPr>
          <w:sz w:val="24"/>
          <w:szCs w:val="24"/>
        </w:rPr>
        <w:t xml:space="preserve"> 4.3. Отчёт об исполнении сметы дорожного фонда предоставляется исполнительным органом на рассмотрение  Совету народных депутатов Майоровского сельского поселения ежегодно одновременно отчётом об исполнении бюджета Майоровского сельского поселения Котельниковского муниципального района за отчётный финансовый год и подлежит официальному опубликованию в средствах массовой информации.</w:t>
      </w:r>
    </w:p>
    <w:p w:rsidR="00AF5EB3" w:rsidRPr="00014DE2" w:rsidRDefault="00AF5EB3" w:rsidP="00897E9E">
      <w:pPr>
        <w:pStyle w:val="ConsPlusCell"/>
        <w:ind w:left="567"/>
        <w:jc w:val="both"/>
        <w:rPr>
          <w:sz w:val="24"/>
          <w:szCs w:val="24"/>
        </w:rPr>
      </w:pPr>
      <w:r w:rsidRPr="00014DE2">
        <w:rPr>
          <w:sz w:val="24"/>
          <w:szCs w:val="24"/>
        </w:rPr>
        <w:t xml:space="preserve">4.4. </w:t>
      </w:r>
      <w:proofErr w:type="gramStart"/>
      <w:r w:rsidRPr="00014DE2">
        <w:rPr>
          <w:sz w:val="24"/>
          <w:szCs w:val="24"/>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финансовому году в объёме разницы между фактически  поступившими и использованными в текущем финансовом году средствами при внесении изменений в решение о бюджете Майоровского сельского поселения Котельниковского муниципального на очередной финансовый год и плановый период.</w:t>
      </w:r>
      <w:proofErr w:type="gramEnd"/>
    </w:p>
    <w:p w:rsidR="00AF5EB3" w:rsidRPr="00014DE2" w:rsidRDefault="00AF5EB3" w:rsidP="00897E9E">
      <w:pPr>
        <w:pStyle w:val="ConsPlusCell"/>
        <w:ind w:left="567"/>
        <w:jc w:val="both"/>
        <w:rPr>
          <w:sz w:val="24"/>
          <w:szCs w:val="24"/>
        </w:rPr>
      </w:pPr>
      <w:r w:rsidRPr="00014DE2">
        <w:rPr>
          <w:sz w:val="24"/>
          <w:szCs w:val="24"/>
        </w:rPr>
        <w:t xml:space="preserve">4.5. Текущий </w:t>
      </w:r>
      <w:proofErr w:type="gramStart"/>
      <w:r w:rsidRPr="00014DE2">
        <w:rPr>
          <w:sz w:val="24"/>
          <w:szCs w:val="24"/>
        </w:rPr>
        <w:t>контроль за</w:t>
      </w:r>
      <w:proofErr w:type="gramEnd"/>
      <w:r w:rsidRPr="00014DE2">
        <w:rPr>
          <w:sz w:val="24"/>
          <w:szCs w:val="24"/>
        </w:rPr>
        <w:t xml:space="preserve"> целевым использованием средств дорожного фонда осуществляет Контрольно-счётная палата. Ежеквартально главный распорядитель средств дорожного фонда представляет информацию в Совет народных депутатов Майоровского сельского поселения  об использовании фонда.</w:t>
      </w:r>
    </w:p>
    <w:p w:rsidR="00AF5EB3" w:rsidRPr="00014DE2" w:rsidRDefault="00AF5EB3" w:rsidP="00897E9E">
      <w:pPr>
        <w:pStyle w:val="ConsPlusCell"/>
        <w:ind w:left="567"/>
        <w:jc w:val="both"/>
        <w:rPr>
          <w:sz w:val="24"/>
          <w:szCs w:val="24"/>
        </w:rPr>
      </w:pPr>
      <w:r w:rsidRPr="00014DE2">
        <w:rPr>
          <w:sz w:val="24"/>
          <w:szCs w:val="24"/>
        </w:rPr>
        <w:t>4.6. Ответственность за целевое использование средств дорожного фонда несёт главный распорядитель средств дорожного фонда в установленном законом порядке.</w:t>
      </w:r>
    </w:p>
    <w:p w:rsidR="00AF5EB3" w:rsidRPr="00014DE2" w:rsidRDefault="00AF5EB3" w:rsidP="00897E9E">
      <w:pPr>
        <w:pStyle w:val="ConsPlusCell"/>
        <w:ind w:left="567"/>
        <w:jc w:val="center"/>
        <w:rPr>
          <w:sz w:val="24"/>
          <w:szCs w:val="24"/>
        </w:rPr>
      </w:pPr>
    </w:p>
    <w:p w:rsidR="00AF5EB3" w:rsidRPr="004412D1" w:rsidRDefault="00AF5EB3" w:rsidP="00897E9E">
      <w:pPr>
        <w:pStyle w:val="ConsPlusCell"/>
        <w:ind w:left="567"/>
        <w:jc w:val="center"/>
        <w:rPr>
          <w:b/>
          <w:sz w:val="24"/>
          <w:szCs w:val="24"/>
        </w:rPr>
      </w:pPr>
      <w:r w:rsidRPr="004412D1">
        <w:rPr>
          <w:b/>
          <w:sz w:val="24"/>
          <w:szCs w:val="24"/>
        </w:rPr>
        <w:t>5. Заключительное положение</w:t>
      </w:r>
    </w:p>
    <w:p w:rsidR="00AF5EB3" w:rsidRDefault="00AF5EB3" w:rsidP="00897E9E">
      <w:pPr>
        <w:pStyle w:val="ConsPlusCell"/>
        <w:ind w:left="567"/>
        <w:jc w:val="both"/>
        <w:rPr>
          <w:sz w:val="24"/>
          <w:szCs w:val="24"/>
        </w:rPr>
      </w:pPr>
      <w:r w:rsidRPr="00014DE2">
        <w:rPr>
          <w:sz w:val="24"/>
          <w:szCs w:val="24"/>
        </w:rPr>
        <w:tab/>
      </w:r>
      <w:r w:rsidRPr="00014DE2">
        <w:rPr>
          <w:sz w:val="24"/>
          <w:szCs w:val="24"/>
        </w:rPr>
        <w:tab/>
        <w:t>Изменения в настоящий Порядок вносятся решением Совета народных депутатов Майоровского сельского поселения в установленном порядке и вступают в силу со дня официального опубликования.</w:t>
      </w:r>
    </w:p>
    <w:p w:rsidR="00897E9E" w:rsidRDefault="00897E9E" w:rsidP="00897E9E">
      <w:pPr>
        <w:pStyle w:val="ConsPlusCell"/>
        <w:ind w:left="567"/>
        <w:jc w:val="both"/>
        <w:rPr>
          <w:sz w:val="24"/>
          <w:szCs w:val="24"/>
        </w:rPr>
      </w:pPr>
    </w:p>
    <w:p w:rsidR="00897E9E" w:rsidRDefault="00897E9E" w:rsidP="00897E9E">
      <w:pPr>
        <w:pStyle w:val="ConsPlusCell"/>
        <w:ind w:left="567"/>
        <w:jc w:val="both"/>
        <w:rPr>
          <w:sz w:val="24"/>
          <w:szCs w:val="24"/>
        </w:rPr>
      </w:pPr>
    </w:p>
    <w:p w:rsidR="00897E9E" w:rsidRDefault="00897E9E" w:rsidP="00897E9E">
      <w:pPr>
        <w:pStyle w:val="ConsPlusCell"/>
        <w:ind w:left="567"/>
        <w:jc w:val="both"/>
        <w:rPr>
          <w:sz w:val="24"/>
          <w:szCs w:val="24"/>
        </w:rPr>
      </w:pPr>
    </w:p>
    <w:p w:rsidR="00897E9E" w:rsidRDefault="00897E9E" w:rsidP="00897E9E">
      <w:pPr>
        <w:pStyle w:val="ConsPlusCell"/>
        <w:ind w:left="567"/>
        <w:jc w:val="both"/>
        <w:rPr>
          <w:sz w:val="24"/>
          <w:szCs w:val="24"/>
        </w:rPr>
      </w:pPr>
    </w:p>
    <w:p w:rsidR="00897E9E" w:rsidRDefault="00897E9E" w:rsidP="00897E9E">
      <w:pPr>
        <w:pStyle w:val="ConsPlusCell"/>
        <w:ind w:left="567"/>
        <w:jc w:val="both"/>
        <w:rPr>
          <w:sz w:val="24"/>
          <w:szCs w:val="24"/>
        </w:rPr>
      </w:pPr>
    </w:p>
    <w:p w:rsidR="00897E9E" w:rsidRDefault="00897E9E" w:rsidP="00897E9E">
      <w:pPr>
        <w:pStyle w:val="ConsPlusCell"/>
        <w:ind w:left="567"/>
        <w:jc w:val="both"/>
        <w:rPr>
          <w:sz w:val="24"/>
          <w:szCs w:val="24"/>
        </w:rPr>
      </w:pPr>
    </w:p>
    <w:p w:rsidR="004412D1" w:rsidRDefault="004412D1" w:rsidP="00897E9E">
      <w:pPr>
        <w:pStyle w:val="ConsPlusCell"/>
        <w:ind w:left="567"/>
        <w:jc w:val="both"/>
        <w:rPr>
          <w:sz w:val="24"/>
          <w:szCs w:val="24"/>
        </w:rPr>
      </w:pPr>
    </w:p>
    <w:p w:rsidR="004412D1" w:rsidRDefault="004412D1" w:rsidP="00897E9E">
      <w:pPr>
        <w:pStyle w:val="ConsPlusCell"/>
        <w:ind w:left="567"/>
        <w:jc w:val="both"/>
        <w:rPr>
          <w:sz w:val="24"/>
          <w:szCs w:val="24"/>
        </w:rPr>
      </w:pPr>
    </w:p>
    <w:p w:rsidR="004412D1" w:rsidRDefault="004412D1" w:rsidP="00897E9E">
      <w:pPr>
        <w:pStyle w:val="ConsPlusCell"/>
        <w:ind w:left="567"/>
        <w:jc w:val="both"/>
        <w:rPr>
          <w:sz w:val="24"/>
          <w:szCs w:val="24"/>
        </w:rPr>
      </w:pPr>
    </w:p>
    <w:p w:rsidR="004412D1" w:rsidRDefault="004412D1" w:rsidP="00897E9E">
      <w:pPr>
        <w:pStyle w:val="ConsPlusCell"/>
        <w:ind w:left="567"/>
        <w:jc w:val="both"/>
        <w:rPr>
          <w:sz w:val="24"/>
          <w:szCs w:val="24"/>
        </w:rPr>
      </w:pPr>
    </w:p>
    <w:p w:rsidR="004412D1" w:rsidRDefault="004412D1" w:rsidP="00897E9E">
      <w:pPr>
        <w:pStyle w:val="ConsPlusCell"/>
        <w:ind w:left="567"/>
        <w:jc w:val="both"/>
        <w:rPr>
          <w:sz w:val="24"/>
          <w:szCs w:val="24"/>
        </w:rPr>
      </w:pPr>
    </w:p>
    <w:p w:rsidR="00897E9E" w:rsidRDefault="00897E9E" w:rsidP="00897E9E">
      <w:pPr>
        <w:pStyle w:val="ConsPlusCell"/>
        <w:ind w:left="567"/>
        <w:jc w:val="both"/>
        <w:rPr>
          <w:sz w:val="24"/>
          <w:szCs w:val="24"/>
        </w:rPr>
      </w:pPr>
    </w:p>
    <w:p w:rsidR="00897E9E" w:rsidRPr="00014DE2" w:rsidRDefault="00897E9E" w:rsidP="00897E9E">
      <w:pPr>
        <w:pStyle w:val="ConsPlusCell"/>
        <w:ind w:left="567"/>
        <w:jc w:val="both"/>
        <w:rPr>
          <w:sz w:val="24"/>
          <w:szCs w:val="24"/>
        </w:rPr>
      </w:pPr>
    </w:p>
    <w:p w:rsidR="00AF5EB3" w:rsidRPr="00014DE2" w:rsidRDefault="00AF5EB3" w:rsidP="00897E9E">
      <w:pPr>
        <w:pStyle w:val="1"/>
        <w:ind w:left="567"/>
        <w:jc w:val="center"/>
        <w:rPr>
          <w:rFonts w:ascii="Arial" w:hAnsi="Arial" w:cs="Arial"/>
          <w:b/>
          <w:lang w:val="ru-RU"/>
        </w:rPr>
      </w:pPr>
      <w:r w:rsidRPr="00014DE2">
        <w:rPr>
          <w:rFonts w:ascii="Arial" w:hAnsi="Arial" w:cs="Arial"/>
          <w:b/>
          <w:lang w:val="ru-RU"/>
        </w:rPr>
        <w:t>С М Е Т А</w:t>
      </w:r>
    </w:p>
    <w:p w:rsidR="00AF5EB3" w:rsidRPr="00014DE2" w:rsidRDefault="00AF5EB3" w:rsidP="00897E9E">
      <w:pPr>
        <w:pStyle w:val="1"/>
        <w:ind w:left="567"/>
        <w:jc w:val="center"/>
        <w:rPr>
          <w:rFonts w:ascii="Arial" w:hAnsi="Arial" w:cs="Arial"/>
          <w:b/>
          <w:lang w:val="ru-RU"/>
        </w:rPr>
      </w:pPr>
      <w:r w:rsidRPr="00014DE2">
        <w:rPr>
          <w:rFonts w:ascii="Arial" w:hAnsi="Arial" w:cs="Arial"/>
          <w:b/>
          <w:lang w:val="ru-RU"/>
        </w:rPr>
        <w:t>Доходов и расходов муниципального дорожного фонда Майоровского сельского поселения Котельниковского муниципального района Волгоградской области на 2014 год</w:t>
      </w:r>
    </w:p>
    <w:p w:rsidR="00AF5EB3" w:rsidRPr="00014DE2" w:rsidRDefault="00AF5EB3" w:rsidP="00897E9E">
      <w:pPr>
        <w:pStyle w:val="1"/>
        <w:ind w:left="567"/>
        <w:jc w:val="center"/>
        <w:rPr>
          <w:rFonts w:ascii="Arial" w:hAnsi="Arial" w:cs="Arial"/>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4"/>
        <w:gridCol w:w="6465"/>
        <w:gridCol w:w="2098"/>
      </w:tblGrid>
      <w:tr w:rsidR="00AF5EB3" w:rsidRPr="00014DE2" w:rsidTr="00010DE7">
        <w:tc>
          <w:tcPr>
            <w:tcW w:w="959" w:type="dxa"/>
          </w:tcPr>
          <w:p w:rsidR="00AF5EB3" w:rsidRPr="00014DE2" w:rsidRDefault="00AF5EB3" w:rsidP="00897E9E">
            <w:pPr>
              <w:pStyle w:val="1"/>
              <w:ind w:left="567"/>
              <w:jc w:val="center"/>
              <w:rPr>
                <w:rFonts w:ascii="Arial" w:hAnsi="Arial" w:cs="Arial"/>
                <w:b/>
                <w:lang w:val="ru-RU"/>
              </w:rPr>
            </w:pPr>
            <w:r w:rsidRPr="00014DE2">
              <w:rPr>
                <w:rFonts w:ascii="Arial" w:hAnsi="Arial" w:cs="Arial"/>
                <w:b/>
              </w:rPr>
              <w:t>N</w:t>
            </w:r>
          </w:p>
        </w:tc>
        <w:tc>
          <w:tcPr>
            <w:tcW w:w="6662" w:type="dxa"/>
          </w:tcPr>
          <w:p w:rsidR="00AF5EB3" w:rsidRPr="00014DE2" w:rsidRDefault="00AF5EB3" w:rsidP="00897E9E">
            <w:pPr>
              <w:pStyle w:val="1"/>
              <w:ind w:left="567"/>
              <w:jc w:val="center"/>
              <w:rPr>
                <w:rFonts w:ascii="Arial" w:hAnsi="Arial" w:cs="Arial"/>
                <w:b/>
                <w:lang w:val="ru-RU"/>
              </w:rPr>
            </w:pPr>
            <w:r w:rsidRPr="00014DE2">
              <w:rPr>
                <w:rFonts w:ascii="Arial" w:hAnsi="Arial" w:cs="Arial"/>
                <w:b/>
                <w:lang w:val="ru-RU"/>
              </w:rPr>
              <w:t>Наименование показателей</w:t>
            </w:r>
          </w:p>
        </w:tc>
        <w:tc>
          <w:tcPr>
            <w:tcW w:w="2126" w:type="dxa"/>
          </w:tcPr>
          <w:p w:rsidR="00AF5EB3" w:rsidRPr="00014DE2" w:rsidRDefault="00AF5EB3" w:rsidP="00897E9E">
            <w:pPr>
              <w:pStyle w:val="1"/>
              <w:ind w:left="567"/>
              <w:jc w:val="center"/>
              <w:rPr>
                <w:rFonts w:ascii="Arial" w:hAnsi="Arial" w:cs="Arial"/>
                <w:b/>
                <w:lang w:val="ru-RU"/>
              </w:rPr>
            </w:pPr>
            <w:r w:rsidRPr="00014DE2">
              <w:rPr>
                <w:rFonts w:ascii="Arial" w:hAnsi="Arial" w:cs="Arial"/>
                <w:b/>
                <w:lang w:val="ru-RU"/>
              </w:rPr>
              <w:t>Сумма</w:t>
            </w:r>
          </w:p>
        </w:tc>
      </w:tr>
      <w:tr w:rsidR="00AF5EB3" w:rsidRPr="00014DE2" w:rsidTr="00010DE7">
        <w:tc>
          <w:tcPr>
            <w:tcW w:w="959"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1</w:t>
            </w:r>
          </w:p>
        </w:tc>
        <w:tc>
          <w:tcPr>
            <w:tcW w:w="6662"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2</w:t>
            </w:r>
          </w:p>
        </w:tc>
        <w:tc>
          <w:tcPr>
            <w:tcW w:w="2126"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3</w:t>
            </w:r>
          </w:p>
        </w:tc>
      </w:tr>
      <w:tr w:rsidR="00AF5EB3" w:rsidRPr="00014DE2" w:rsidTr="00010DE7">
        <w:tc>
          <w:tcPr>
            <w:tcW w:w="959" w:type="dxa"/>
          </w:tcPr>
          <w:p w:rsidR="00AF5EB3" w:rsidRPr="00014DE2" w:rsidRDefault="00AF5EB3" w:rsidP="00897E9E">
            <w:pPr>
              <w:pStyle w:val="1"/>
              <w:ind w:left="567"/>
              <w:jc w:val="center"/>
              <w:rPr>
                <w:rFonts w:ascii="Arial" w:hAnsi="Arial" w:cs="Arial"/>
                <w:b/>
                <w:lang w:val="ru-RU"/>
              </w:rPr>
            </w:pPr>
          </w:p>
        </w:tc>
        <w:tc>
          <w:tcPr>
            <w:tcW w:w="6662" w:type="dxa"/>
          </w:tcPr>
          <w:p w:rsidR="00AF5EB3" w:rsidRPr="00014DE2" w:rsidRDefault="00AF5EB3" w:rsidP="00897E9E">
            <w:pPr>
              <w:pStyle w:val="1"/>
              <w:ind w:left="567"/>
              <w:jc w:val="center"/>
              <w:rPr>
                <w:rFonts w:ascii="Arial" w:hAnsi="Arial" w:cs="Arial"/>
                <w:b/>
                <w:lang w:val="ru-RU"/>
              </w:rPr>
            </w:pPr>
            <w:r w:rsidRPr="00014DE2">
              <w:rPr>
                <w:rFonts w:ascii="Arial" w:hAnsi="Arial" w:cs="Arial"/>
                <w:b/>
                <w:lang w:val="ru-RU"/>
              </w:rPr>
              <w:t>ДОХОДЫ всего:</w:t>
            </w:r>
          </w:p>
        </w:tc>
        <w:tc>
          <w:tcPr>
            <w:tcW w:w="2126" w:type="dxa"/>
          </w:tcPr>
          <w:p w:rsidR="00AF5EB3" w:rsidRPr="00014DE2" w:rsidRDefault="00AF5EB3" w:rsidP="00897E9E">
            <w:pPr>
              <w:pStyle w:val="1"/>
              <w:ind w:left="567"/>
              <w:jc w:val="center"/>
              <w:rPr>
                <w:rFonts w:ascii="Arial" w:hAnsi="Arial" w:cs="Arial"/>
                <w:b/>
                <w:lang w:val="ru-RU"/>
              </w:rPr>
            </w:pPr>
          </w:p>
        </w:tc>
      </w:tr>
      <w:tr w:rsidR="00AF5EB3" w:rsidRPr="00014DE2" w:rsidTr="00010DE7">
        <w:tc>
          <w:tcPr>
            <w:tcW w:w="959"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1.</w:t>
            </w:r>
          </w:p>
        </w:tc>
        <w:tc>
          <w:tcPr>
            <w:tcW w:w="6662" w:type="dxa"/>
          </w:tcPr>
          <w:p w:rsidR="00AF5EB3" w:rsidRPr="00014DE2" w:rsidRDefault="00AF5EB3" w:rsidP="00897E9E">
            <w:pPr>
              <w:pStyle w:val="1"/>
              <w:ind w:left="567"/>
              <w:rPr>
                <w:rFonts w:ascii="Arial" w:hAnsi="Arial" w:cs="Arial"/>
                <w:lang w:val="ru-RU"/>
              </w:rPr>
            </w:pPr>
            <w:r w:rsidRPr="00014DE2">
              <w:rPr>
                <w:rFonts w:ascii="Arial" w:hAnsi="Arial" w:cs="Arial"/>
                <w:lang w:val="ru-RU"/>
              </w:rPr>
              <w:t>Остаток средств фонда на 1 января очередного финансового года (за исключением года создания дорожного фонда);</w:t>
            </w:r>
          </w:p>
        </w:tc>
        <w:tc>
          <w:tcPr>
            <w:tcW w:w="2126" w:type="dxa"/>
          </w:tcPr>
          <w:p w:rsidR="00AF5EB3" w:rsidRPr="00014DE2" w:rsidRDefault="00AF5EB3" w:rsidP="004412D1">
            <w:pPr>
              <w:pStyle w:val="1"/>
              <w:ind w:left="567"/>
              <w:rPr>
                <w:rFonts w:ascii="Arial" w:hAnsi="Arial" w:cs="Arial"/>
                <w:lang w:val="ru-RU"/>
              </w:rPr>
            </w:pPr>
          </w:p>
        </w:tc>
      </w:tr>
      <w:tr w:rsidR="00AF5EB3" w:rsidRPr="00014DE2" w:rsidTr="00010DE7">
        <w:tc>
          <w:tcPr>
            <w:tcW w:w="959"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2.</w:t>
            </w:r>
          </w:p>
        </w:tc>
        <w:tc>
          <w:tcPr>
            <w:tcW w:w="6662" w:type="dxa"/>
          </w:tcPr>
          <w:p w:rsidR="00AF5EB3" w:rsidRPr="00014DE2" w:rsidRDefault="00AF5EB3" w:rsidP="00897E9E">
            <w:pPr>
              <w:pStyle w:val="1"/>
              <w:ind w:left="567"/>
              <w:rPr>
                <w:rFonts w:ascii="Arial" w:hAnsi="Arial" w:cs="Arial"/>
                <w:lang w:val="ru-RU"/>
              </w:rPr>
            </w:pPr>
            <w:r w:rsidRPr="00014DE2">
              <w:rPr>
                <w:rFonts w:ascii="Arial" w:hAnsi="Arial" w:cs="Arial"/>
                <w:lang w:val="ru-RU"/>
              </w:rPr>
              <w:t>Средства бюджета поселения: в том числе</w:t>
            </w:r>
          </w:p>
        </w:tc>
        <w:tc>
          <w:tcPr>
            <w:tcW w:w="2126" w:type="dxa"/>
          </w:tcPr>
          <w:p w:rsidR="00AF5EB3" w:rsidRPr="00014DE2" w:rsidRDefault="00AF5EB3" w:rsidP="00897E9E">
            <w:pPr>
              <w:pStyle w:val="1"/>
              <w:ind w:left="567"/>
              <w:jc w:val="center"/>
              <w:rPr>
                <w:rFonts w:ascii="Arial" w:hAnsi="Arial" w:cs="Arial"/>
                <w:lang w:val="ru-RU"/>
              </w:rPr>
            </w:pPr>
          </w:p>
        </w:tc>
      </w:tr>
      <w:tr w:rsidR="00AF5EB3" w:rsidRPr="00014DE2" w:rsidTr="00010DE7">
        <w:tc>
          <w:tcPr>
            <w:tcW w:w="959"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2.1.</w:t>
            </w:r>
          </w:p>
        </w:tc>
        <w:tc>
          <w:tcPr>
            <w:tcW w:w="6662" w:type="dxa"/>
          </w:tcPr>
          <w:p w:rsidR="00AF5EB3" w:rsidRPr="00014DE2" w:rsidRDefault="00AF5EB3" w:rsidP="00897E9E">
            <w:pPr>
              <w:pStyle w:val="1"/>
              <w:ind w:left="567"/>
              <w:rPr>
                <w:rFonts w:ascii="Arial" w:hAnsi="Arial" w:cs="Arial"/>
                <w:lang w:val="ru-RU"/>
              </w:rPr>
            </w:pPr>
            <w:r w:rsidRPr="00014DE2">
              <w:rPr>
                <w:rFonts w:ascii="Arial" w:hAnsi="Arial" w:cs="Arial"/>
                <w:lang w:val="ru-RU"/>
              </w:rPr>
              <w:t xml:space="preserve">акцизы на автомобильный и прямогонный бензин, дизельное топливо, моторные масла для дизельных и (или) карбюраторных </w:t>
            </w:r>
            <w:proofErr w:type="gramStart"/>
            <w:r w:rsidRPr="00014DE2">
              <w:rPr>
                <w:rFonts w:ascii="Arial" w:hAnsi="Arial" w:cs="Arial"/>
                <w:lang w:val="ru-RU"/>
              </w:rPr>
              <w:t>)</w:t>
            </w:r>
            <w:proofErr w:type="spellStart"/>
            <w:r w:rsidRPr="00014DE2">
              <w:rPr>
                <w:rFonts w:ascii="Arial" w:hAnsi="Arial" w:cs="Arial"/>
                <w:lang w:val="ru-RU"/>
              </w:rPr>
              <w:t>и</w:t>
            </w:r>
            <w:proofErr w:type="gramEnd"/>
            <w:r w:rsidRPr="00014DE2">
              <w:rPr>
                <w:rFonts w:ascii="Arial" w:hAnsi="Arial" w:cs="Arial"/>
                <w:lang w:val="ru-RU"/>
              </w:rPr>
              <w:t>нжекторных</w:t>
            </w:r>
            <w:proofErr w:type="spellEnd"/>
            <w:r w:rsidRPr="00014DE2">
              <w:rPr>
                <w:rFonts w:ascii="Arial" w:hAnsi="Arial" w:cs="Arial"/>
                <w:lang w:val="ru-RU"/>
              </w:rPr>
              <w:t>) двигателей, производимых на территории РФ</w:t>
            </w:r>
          </w:p>
        </w:tc>
        <w:tc>
          <w:tcPr>
            <w:tcW w:w="2126" w:type="dxa"/>
          </w:tcPr>
          <w:p w:rsidR="00AF5EB3" w:rsidRPr="00014DE2" w:rsidRDefault="00AF5EB3" w:rsidP="00897E9E">
            <w:pPr>
              <w:pStyle w:val="1"/>
              <w:ind w:left="567"/>
              <w:jc w:val="center"/>
              <w:rPr>
                <w:rFonts w:ascii="Arial" w:hAnsi="Arial" w:cs="Arial"/>
                <w:lang w:val="ru-RU"/>
              </w:rPr>
            </w:pPr>
          </w:p>
        </w:tc>
      </w:tr>
      <w:tr w:rsidR="00AF5EB3" w:rsidRPr="00014DE2" w:rsidTr="00010DE7">
        <w:tc>
          <w:tcPr>
            <w:tcW w:w="959"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3.</w:t>
            </w:r>
          </w:p>
        </w:tc>
        <w:tc>
          <w:tcPr>
            <w:tcW w:w="6662" w:type="dxa"/>
          </w:tcPr>
          <w:p w:rsidR="00AF5EB3" w:rsidRPr="00014DE2" w:rsidRDefault="00AF5EB3" w:rsidP="00897E9E">
            <w:pPr>
              <w:pStyle w:val="1"/>
              <w:ind w:left="567"/>
              <w:rPr>
                <w:rFonts w:ascii="Arial" w:hAnsi="Arial" w:cs="Arial"/>
                <w:lang w:val="ru-RU"/>
              </w:rPr>
            </w:pPr>
            <w:r w:rsidRPr="00014DE2">
              <w:rPr>
                <w:rFonts w:ascii="Arial" w:hAnsi="Arial" w:cs="Arial"/>
                <w:lang w:val="ru-RU"/>
              </w:rPr>
              <w:t xml:space="preserve">Поступления </w:t>
            </w:r>
            <w:proofErr w:type="gramStart"/>
            <w:r w:rsidRPr="00014DE2">
              <w:rPr>
                <w:rFonts w:ascii="Arial" w:hAnsi="Arial" w:cs="Arial"/>
                <w:lang w:val="ru-RU"/>
              </w:rPr>
              <w:t>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местного значения вне границ</w:t>
            </w:r>
            <w:proofErr w:type="gramEnd"/>
            <w:r w:rsidRPr="00014DE2">
              <w:rPr>
                <w:rFonts w:ascii="Arial" w:hAnsi="Arial" w:cs="Arial"/>
                <w:lang w:val="ru-RU"/>
              </w:rPr>
              <w:t xml:space="preserve"> населённых пунктов в границах Майоровского сельского поселения Котельниковского муниципального района</w:t>
            </w:r>
          </w:p>
        </w:tc>
        <w:tc>
          <w:tcPr>
            <w:tcW w:w="2126" w:type="dxa"/>
          </w:tcPr>
          <w:p w:rsidR="00AF5EB3" w:rsidRPr="00014DE2" w:rsidRDefault="00AF5EB3" w:rsidP="00897E9E">
            <w:pPr>
              <w:pStyle w:val="1"/>
              <w:ind w:left="567"/>
              <w:jc w:val="center"/>
              <w:rPr>
                <w:rFonts w:ascii="Arial" w:hAnsi="Arial" w:cs="Arial"/>
                <w:lang w:val="ru-RU"/>
              </w:rPr>
            </w:pPr>
          </w:p>
        </w:tc>
      </w:tr>
      <w:tr w:rsidR="00AF5EB3" w:rsidRPr="00014DE2" w:rsidTr="00010DE7">
        <w:tc>
          <w:tcPr>
            <w:tcW w:w="959"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4.</w:t>
            </w:r>
          </w:p>
        </w:tc>
        <w:tc>
          <w:tcPr>
            <w:tcW w:w="6662" w:type="dxa"/>
          </w:tcPr>
          <w:p w:rsidR="00AF5EB3" w:rsidRPr="00014DE2" w:rsidRDefault="00AF5EB3" w:rsidP="00897E9E">
            <w:pPr>
              <w:pStyle w:val="1"/>
              <w:ind w:left="567"/>
              <w:rPr>
                <w:rFonts w:ascii="Arial" w:hAnsi="Arial" w:cs="Arial"/>
                <w:lang w:val="ru-RU"/>
              </w:rPr>
            </w:pPr>
            <w:r w:rsidRPr="00014DE2">
              <w:rPr>
                <w:rFonts w:ascii="Arial" w:hAnsi="Arial" w:cs="Arial"/>
                <w:lang w:val="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вне границ населённых пунктов в границах Майоровского сельского поселения Котельниковского муниципального района</w:t>
            </w:r>
          </w:p>
        </w:tc>
        <w:tc>
          <w:tcPr>
            <w:tcW w:w="2126" w:type="dxa"/>
          </w:tcPr>
          <w:p w:rsidR="00AF5EB3" w:rsidRPr="00014DE2" w:rsidRDefault="00AF5EB3" w:rsidP="00897E9E">
            <w:pPr>
              <w:pStyle w:val="1"/>
              <w:ind w:left="567"/>
              <w:jc w:val="center"/>
              <w:rPr>
                <w:rFonts w:ascii="Arial" w:hAnsi="Arial" w:cs="Arial"/>
                <w:lang w:val="ru-RU"/>
              </w:rPr>
            </w:pPr>
          </w:p>
        </w:tc>
      </w:tr>
      <w:tr w:rsidR="00AF5EB3" w:rsidRPr="00014DE2" w:rsidTr="00010DE7">
        <w:tc>
          <w:tcPr>
            <w:tcW w:w="959" w:type="dxa"/>
          </w:tcPr>
          <w:p w:rsidR="00AF5EB3" w:rsidRPr="00014DE2" w:rsidRDefault="00AF5EB3" w:rsidP="00897E9E">
            <w:pPr>
              <w:pStyle w:val="1"/>
              <w:ind w:left="567"/>
              <w:jc w:val="center"/>
              <w:rPr>
                <w:rFonts w:ascii="Arial" w:hAnsi="Arial" w:cs="Arial"/>
                <w:b/>
                <w:lang w:val="ru-RU"/>
              </w:rPr>
            </w:pPr>
          </w:p>
        </w:tc>
        <w:tc>
          <w:tcPr>
            <w:tcW w:w="6662" w:type="dxa"/>
          </w:tcPr>
          <w:p w:rsidR="00AF5EB3" w:rsidRPr="00014DE2" w:rsidRDefault="00AF5EB3" w:rsidP="00897E9E">
            <w:pPr>
              <w:pStyle w:val="1"/>
              <w:ind w:left="567"/>
              <w:jc w:val="center"/>
              <w:rPr>
                <w:rFonts w:ascii="Arial" w:hAnsi="Arial" w:cs="Arial"/>
                <w:b/>
                <w:lang w:val="ru-RU"/>
              </w:rPr>
            </w:pPr>
            <w:r w:rsidRPr="00014DE2">
              <w:rPr>
                <w:rFonts w:ascii="Arial" w:hAnsi="Arial" w:cs="Arial"/>
                <w:b/>
                <w:lang w:val="ru-RU"/>
              </w:rPr>
              <w:t>РАСХОДЫ всего:</w:t>
            </w:r>
          </w:p>
        </w:tc>
        <w:tc>
          <w:tcPr>
            <w:tcW w:w="2126" w:type="dxa"/>
          </w:tcPr>
          <w:p w:rsidR="00AF5EB3" w:rsidRPr="00014DE2" w:rsidRDefault="00AF5EB3" w:rsidP="00897E9E">
            <w:pPr>
              <w:pStyle w:val="1"/>
              <w:ind w:left="567"/>
              <w:jc w:val="center"/>
              <w:rPr>
                <w:rFonts w:ascii="Arial" w:hAnsi="Arial" w:cs="Arial"/>
                <w:lang w:val="ru-RU"/>
              </w:rPr>
            </w:pPr>
          </w:p>
        </w:tc>
      </w:tr>
      <w:tr w:rsidR="00AF5EB3" w:rsidRPr="00014DE2" w:rsidTr="00010DE7">
        <w:tc>
          <w:tcPr>
            <w:tcW w:w="959"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5.</w:t>
            </w:r>
          </w:p>
        </w:tc>
        <w:tc>
          <w:tcPr>
            <w:tcW w:w="6662" w:type="dxa"/>
          </w:tcPr>
          <w:p w:rsidR="00AF5EB3" w:rsidRPr="00014DE2" w:rsidRDefault="00AF5EB3" w:rsidP="00897E9E">
            <w:pPr>
              <w:pStyle w:val="1"/>
              <w:ind w:left="567"/>
              <w:rPr>
                <w:rFonts w:ascii="Arial" w:hAnsi="Arial" w:cs="Arial"/>
                <w:lang w:val="ru-RU"/>
              </w:rPr>
            </w:pPr>
            <w:r w:rsidRPr="00014DE2">
              <w:rPr>
                <w:rFonts w:ascii="Arial" w:hAnsi="Arial" w:cs="Arial"/>
                <w:lang w:val="ru-RU"/>
              </w:rPr>
              <w:t>Проектирование, строительство, модернизация и реконструкция автомобильных дорог и искусственных сооружений на них</w:t>
            </w:r>
          </w:p>
        </w:tc>
        <w:tc>
          <w:tcPr>
            <w:tcW w:w="2126" w:type="dxa"/>
          </w:tcPr>
          <w:p w:rsidR="00AF5EB3" w:rsidRPr="00014DE2" w:rsidRDefault="00AF5EB3" w:rsidP="00897E9E">
            <w:pPr>
              <w:pStyle w:val="1"/>
              <w:ind w:left="567"/>
              <w:jc w:val="center"/>
              <w:rPr>
                <w:rFonts w:ascii="Arial" w:hAnsi="Arial" w:cs="Arial"/>
                <w:lang w:val="ru-RU"/>
              </w:rPr>
            </w:pPr>
          </w:p>
        </w:tc>
      </w:tr>
      <w:tr w:rsidR="00AF5EB3" w:rsidRPr="00014DE2" w:rsidTr="00010DE7">
        <w:tc>
          <w:tcPr>
            <w:tcW w:w="959"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6.</w:t>
            </w:r>
          </w:p>
        </w:tc>
        <w:tc>
          <w:tcPr>
            <w:tcW w:w="6662" w:type="dxa"/>
          </w:tcPr>
          <w:p w:rsidR="00AF5EB3" w:rsidRPr="00014DE2" w:rsidRDefault="00AF5EB3" w:rsidP="00897E9E">
            <w:pPr>
              <w:pStyle w:val="1"/>
              <w:ind w:left="567"/>
              <w:rPr>
                <w:rFonts w:ascii="Arial" w:hAnsi="Arial" w:cs="Arial"/>
                <w:lang w:val="ru-RU"/>
              </w:rPr>
            </w:pPr>
            <w:r w:rsidRPr="00014DE2">
              <w:rPr>
                <w:rFonts w:ascii="Arial" w:hAnsi="Arial" w:cs="Arial"/>
                <w:lang w:val="ru-RU"/>
              </w:rPr>
              <w:t>Капитальный ремонт автомобильных дорог и искусственных сооружений на них</w:t>
            </w:r>
          </w:p>
        </w:tc>
        <w:tc>
          <w:tcPr>
            <w:tcW w:w="2126" w:type="dxa"/>
          </w:tcPr>
          <w:p w:rsidR="00AF5EB3" w:rsidRPr="00014DE2" w:rsidRDefault="00AF5EB3" w:rsidP="00897E9E">
            <w:pPr>
              <w:pStyle w:val="1"/>
              <w:ind w:left="567"/>
              <w:jc w:val="center"/>
              <w:rPr>
                <w:rFonts w:ascii="Arial" w:hAnsi="Arial" w:cs="Arial"/>
                <w:lang w:val="ru-RU"/>
              </w:rPr>
            </w:pPr>
          </w:p>
        </w:tc>
      </w:tr>
      <w:tr w:rsidR="00AF5EB3" w:rsidRPr="00014DE2" w:rsidTr="00010DE7">
        <w:tc>
          <w:tcPr>
            <w:tcW w:w="959"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7.</w:t>
            </w:r>
          </w:p>
        </w:tc>
        <w:tc>
          <w:tcPr>
            <w:tcW w:w="6662" w:type="dxa"/>
          </w:tcPr>
          <w:p w:rsidR="00AF5EB3" w:rsidRPr="00014DE2" w:rsidRDefault="00AF5EB3" w:rsidP="00897E9E">
            <w:pPr>
              <w:pStyle w:val="1"/>
              <w:ind w:left="567"/>
              <w:rPr>
                <w:rFonts w:ascii="Arial" w:hAnsi="Arial" w:cs="Arial"/>
                <w:lang w:val="ru-RU"/>
              </w:rPr>
            </w:pPr>
            <w:r w:rsidRPr="00014DE2">
              <w:rPr>
                <w:rFonts w:ascii="Arial" w:hAnsi="Arial" w:cs="Arial"/>
                <w:lang w:val="ru-RU"/>
              </w:rPr>
              <w:t>Текущий ремонт автомобильных дорог и искусственных сооружений на них</w:t>
            </w:r>
          </w:p>
        </w:tc>
        <w:tc>
          <w:tcPr>
            <w:tcW w:w="2126" w:type="dxa"/>
          </w:tcPr>
          <w:p w:rsidR="00AF5EB3" w:rsidRPr="00014DE2" w:rsidRDefault="00AF5EB3" w:rsidP="004412D1">
            <w:pPr>
              <w:pStyle w:val="1"/>
              <w:ind w:left="567"/>
              <w:rPr>
                <w:rFonts w:ascii="Arial" w:hAnsi="Arial" w:cs="Arial"/>
                <w:lang w:val="ru-RU"/>
              </w:rPr>
            </w:pPr>
          </w:p>
        </w:tc>
      </w:tr>
      <w:tr w:rsidR="00AF5EB3" w:rsidRPr="00014DE2" w:rsidTr="00010DE7">
        <w:tc>
          <w:tcPr>
            <w:tcW w:w="959" w:type="dxa"/>
          </w:tcPr>
          <w:p w:rsidR="00AF5EB3" w:rsidRPr="00014DE2" w:rsidRDefault="00AF5EB3" w:rsidP="00897E9E">
            <w:pPr>
              <w:pStyle w:val="1"/>
              <w:ind w:left="567"/>
              <w:jc w:val="center"/>
              <w:rPr>
                <w:rFonts w:ascii="Arial" w:hAnsi="Arial" w:cs="Arial"/>
                <w:lang w:val="ru-RU"/>
              </w:rPr>
            </w:pPr>
            <w:r w:rsidRPr="00014DE2">
              <w:rPr>
                <w:rFonts w:ascii="Arial" w:hAnsi="Arial" w:cs="Arial"/>
                <w:lang w:val="ru-RU"/>
              </w:rPr>
              <w:t>8.</w:t>
            </w:r>
          </w:p>
        </w:tc>
        <w:tc>
          <w:tcPr>
            <w:tcW w:w="6662" w:type="dxa"/>
          </w:tcPr>
          <w:p w:rsidR="00AF5EB3" w:rsidRPr="00014DE2" w:rsidRDefault="00AF5EB3" w:rsidP="00897E9E">
            <w:pPr>
              <w:pStyle w:val="1"/>
              <w:ind w:left="567"/>
              <w:rPr>
                <w:rFonts w:ascii="Arial" w:hAnsi="Arial" w:cs="Arial"/>
                <w:lang w:val="ru-RU"/>
              </w:rPr>
            </w:pPr>
            <w:r w:rsidRPr="00014DE2">
              <w:rPr>
                <w:rFonts w:ascii="Arial" w:hAnsi="Arial" w:cs="Arial"/>
                <w:lang w:val="ru-RU"/>
              </w:rPr>
              <w:t>Содержание автомобильных дорог общего пользования местного значения и искусственных  сооружений на них</w:t>
            </w:r>
          </w:p>
        </w:tc>
        <w:tc>
          <w:tcPr>
            <w:tcW w:w="2126" w:type="dxa"/>
          </w:tcPr>
          <w:p w:rsidR="00AF5EB3" w:rsidRPr="00014DE2" w:rsidRDefault="00AF5EB3" w:rsidP="00897E9E">
            <w:pPr>
              <w:pStyle w:val="1"/>
              <w:ind w:left="567"/>
              <w:jc w:val="center"/>
              <w:rPr>
                <w:rFonts w:ascii="Arial" w:hAnsi="Arial" w:cs="Arial"/>
                <w:lang w:val="ru-RU"/>
              </w:rPr>
            </w:pPr>
          </w:p>
        </w:tc>
      </w:tr>
    </w:tbl>
    <w:p w:rsidR="00AF5EB3" w:rsidRPr="00014DE2" w:rsidRDefault="00AF5EB3" w:rsidP="00897E9E">
      <w:pPr>
        <w:pStyle w:val="1"/>
        <w:ind w:left="567"/>
        <w:jc w:val="center"/>
        <w:rPr>
          <w:rFonts w:ascii="Arial" w:hAnsi="Arial" w:cs="Arial"/>
          <w:lang w:val="ru-RU"/>
        </w:rPr>
      </w:pPr>
    </w:p>
    <w:p w:rsidR="00AF5EB3" w:rsidRPr="00014DE2" w:rsidRDefault="00AF5EB3" w:rsidP="00897E9E">
      <w:pPr>
        <w:ind w:left="567"/>
        <w:rPr>
          <w:rFonts w:ascii="Arial" w:hAnsi="Arial" w:cs="Arial"/>
        </w:rPr>
      </w:pPr>
    </w:p>
    <w:p w:rsidR="00AF5EB3" w:rsidRPr="00014DE2" w:rsidRDefault="00AF5EB3" w:rsidP="00897E9E">
      <w:pPr>
        <w:tabs>
          <w:tab w:val="left" w:pos="3660"/>
        </w:tabs>
        <w:ind w:left="567"/>
        <w:jc w:val="center"/>
        <w:rPr>
          <w:rFonts w:ascii="Arial" w:hAnsi="Arial" w:cs="Arial"/>
        </w:rPr>
      </w:pPr>
    </w:p>
    <w:sectPr w:rsidR="00AF5EB3" w:rsidRPr="00014DE2" w:rsidSect="00897E9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C15"/>
    <w:multiLevelType w:val="multilevel"/>
    <w:tmpl w:val="F4E6D15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AF5EB3"/>
    <w:rsid w:val="00014DE2"/>
    <w:rsid w:val="001742E3"/>
    <w:rsid w:val="00361E91"/>
    <w:rsid w:val="003D2D2A"/>
    <w:rsid w:val="0042541C"/>
    <w:rsid w:val="004412D1"/>
    <w:rsid w:val="004A472D"/>
    <w:rsid w:val="004B7EDF"/>
    <w:rsid w:val="00523D3C"/>
    <w:rsid w:val="007078FA"/>
    <w:rsid w:val="007E48BD"/>
    <w:rsid w:val="00897E9E"/>
    <w:rsid w:val="008E252C"/>
    <w:rsid w:val="00995D9A"/>
    <w:rsid w:val="00A1562D"/>
    <w:rsid w:val="00AF5EB3"/>
    <w:rsid w:val="00C502B2"/>
    <w:rsid w:val="00CE7877"/>
    <w:rsid w:val="00D91D73"/>
    <w:rsid w:val="00DA7E4A"/>
    <w:rsid w:val="00F80AEB"/>
    <w:rsid w:val="00FB0DCC"/>
    <w:rsid w:val="00FB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F5EB3"/>
    <w:pPr>
      <w:ind w:left="720"/>
      <w:contextualSpacing/>
    </w:pPr>
    <w:rPr>
      <w:rFonts w:ascii="Calibri" w:hAnsi="Calibri"/>
      <w:lang w:val="en-US" w:eastAsia="en-US"/>
    </w:rPr>
  </w:style>
  <w:style w:type="paragraph" w:customStyle="1" w:styleId="ConsPlusCell">
    <w:name w:val="ConsPlusCell"/>
    <w:rsid w:val="00AF5EB3"/>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E592-AA82-43D7-B551-091E1498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СОШ</cp:lastModifiedBy>
  <cp:revision>15</cp:revision>
  <cp:lastPrinted>2016-05-04T06:39:00Z</cp:lastPrinted>
  <dcterms:created xsi:type="dcterms:W3CDTF">2002-09-02T05:25:00Z</dcterms:created>
  <dcterms:modified xsi:type="dcterms:W3CDTF">2016-05-04T06:44:00Z</dcterms:modified>
</cp:coreProperties>
</file>